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AF902" w14:textId="0530DE5A" w:rsidR="00107769" w:rsidRDefault="005726F4" w:rsidP="00364BA7">
      <w:pPr>
        <w:autoSpaceDE w:val="0"/>
        <w:autoSpaceDN w:val="0"/>
        <w:adjustRightInd w:val="0"/>
        <w:jc w:val="center"/>
        <w:rPr>
          <w:rFonts w:ascii="Minion-Bold" w:hAnsi="Minion-Bold" w:cs="Minion-Bold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5AF924" wp14:editId="30AA028E">
                <wp:simplePos x="0" y="0"/>
                <wp:positionH relativeFrom="column">
                  <wp:posOffset>3499485</wp:posOffset>
                </wp:positionH>
                <wp:positionV relativeFrom="paragraph">
                  <wp:posOffset>198120</wp:posOffset>
                </wp:positionV>
                <wp:extent cx="2838450" cy="772795"/>
                <wp:effectExtent l="11430" t="5715" r="7620" b="12065"/>
                <wp:wrapTight wrapText="bothSides">
                  <wp:wrapPolygon edited="0">
                    <wp:start x="-227" y="-231"/>
                    <wp:lineTo x="-227" y="21369"/>
                    <wp:lineTo x="21827" y="21369"/>
                    <wp:lineTo x="21827" y="-231"/>
                    <wp:lineTo x="-227" y="-231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AF92C" w14:textId="4FFFC4E5" w:rsidR="00F91E89" w:rsidRPr="00F97F4E" w:rsidRDefault="001C6A21" w:rsidP="00F91E8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IMPORTANT </w:t>
                            </w:r>
                            <w:r w:rsidR="007E3A05">
                              <w:rPr>
                                <w:b/>
                                <w:u w:val="single"/>
                              </w:rPr>
                              <w:t>201</w:t>
                            </w:r>
                            <w:r w:rsidR="00F4742F">
                              <w:rPr>
                                <w:b/>
                                <w:u w:val="single"/>
                              </w:rPr>
                              <w:t>4</w:t>
                            </w:r>
                            <w:r w:rsidR="00F91E89" w:rsidRPr="00F97F4E">
                              <w:rPr>
                                <w:b/>
                                <w:u w:val="single"/>
                              </w:rPr>
                              <w:t xml:space="preserve"> DATES</w:t>
                            </w:r>
                          </w:p>
                          <w:p w14:paraId="755AF92D" w14:textId="6161A5F5" w:rsidR="00F91E89" w:rsidRPr="00BF6F57" w:rsidRDefault="007E3A05" w:rsidP="00F91E8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March 2</w:t>
                            </w:r>
                            <w:r w:rsidR="00F4742F"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="00BF6F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201</w:t>
                            </w:r>
                            <w:r w:rsidR="00F4742F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 w:rsidR="00BF6F57">
                              <w:rPr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="00A65817" w:rsidRPr="00BF6F57">
                              <w:rPr>
                                <w:sz w:val="22"/>
                                <w:szCs w:val="22"/>
                              </w:rPr>
                              <w:t>Grant Applications D</w:t>
                            </w:r>
                            <w:r w:rsidR="00F91E89" w:rsidRPr="00BF6F57">
                              <w:rPr>
                                <w:sz w:val="22"/>
                                <w:szCs w:val="22"/>
                              </w:rPr>
                              <w:t>ue</w:t>
                            </w:r>
                          </w:p>
                          <w:p w14:paraId="755AF92E" w14:textId="0176F136" w:rsidR="00F91E89" w:rsidRDefault="006B0AE7" w:rsidP="00F91E8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Early </w:t>
                            </w:r>
                            <w:r w:rsidR="00F91E89" w:rsidRPr="00F97F4E">
                              <w:rPr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BF6F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E3A05">
                              <w:rPr>
                                <w:b/>
                                <w:sz w:val="22"/>
                                <w:szCs w:val="22"/>
                              </w:rPr>
                              <w:t>201</w:t>
                            </w:r>
                            <w:r w:rsidR="00F4742F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 w:rsidR="00F91E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1E89" w:rsidRPr="00F97F4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F91E89" w:rsidRPr="00BF6F57">
                              <w:rPr>
                                <w:sz w:val="22"/>
                                <w:szCs w:val="22"/>
                              </w:rPr>
                              <w:t>Final Notification</w:t>
                            </w:r>
                          </w:p>
                          <w:p w14:paraId="755AF92F" w14:textId="41F6EF6E" w:rsidR="00BF6F57" w:rsidRPr="00F97F4E" w:rsidRDefault="00F4742F" w:rsidP="00F91E8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February 19</w:t>
                            </w:r>
                            <w:r w:rsidR="00BF6F57" w:rsidRPr="00BF6F57"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F6F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E3A05">
                              <w:rPr>
                                <w:b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="00BF6F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BF6F57" w:rsidRPr="00BF6F57">
                              <w:rPr>
                                <w:sz w:val="22"/>
                                <w:szCs w:val="22"/>
                              </w:rPr>
                              <w:t>Reports 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5AF9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5.55pt;margin-top:15.6pt;width:223.5pt;height:6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">
                <v:textbox>
                  <w:txbxContent>
                    <w:p w14:paraId="755AF92C" w14:textId="4FFFC4E5" w:rsidR="00F91E89" w:rsidRPr="00F97F4E" w:rsidRDefault="001C6A21" w:rsidP="00F91E89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IMPORTANT </w:t>
                      </w:r>
                      <w:r w:rsidR="007E3A05">
                        <w:rPr>
                          <w:b/>
                          <w:u w:val="single"/>
                        </w:rPr>
                        <w:t>201</w:t>
                      </w:r>
                      <w:r w:rsidR="00F4742F">
                        <w:rPr>
                          <w:b/>
                          <w:u w:val="single"/>
                        </w:rPr>
                        <w:t>4</w:t>
                      </w:r>
                      <w:r w:rsidR="00F91E89" w:rsidRPr="00F97F4E">
                        <w:rPr>
                          <w:b/>
                          <w:u w:val="single"/>
                        </w:rPr>
                        <w:t xml:space="preserve"> DATES</w:t>
                      </w:r>
                    </w:p>
                    <w:p w14:paraId="755AF92D" w14:textId="6161A5F5" w:rsidR="00F91E89" w:rsidRPr="00BF6F57" w:rsidRDefault="007E3A05" w:rsidP="00F91E89">
                      <w:pPr>
                        <w:numPr>
                          <w:ilvl w:val="0"/>
                          <w:numId w:val="5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March 2</w:t>
                      </w:r>
                      <w:r w:rsidR="00F4742F">
                        <w:rPr>
                          <w:b/>
                          <w:sz w:val="22"/>
                          <w:szCs w:val="22"/>
                        </w:rPr>
                        <w:t>7</w:t>
                      </w:r>
                      <w:r w:rsidR="00BF6F57"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201</w:t>
                      </w:r>
                      <w:r w:rsidR="00F4742F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 w:rsidR="00BF6F57">
                        <w:rPr>
                          <w:b/>
                          <w:sz w:val="22"/>
                          <w:szCs w:val="22"/>
                        </w:rPr>
                        <w:t>-</w:t>
                      </w:r>
                      <w:r w:rsidR="00A65817" w:rsidRPr="00BF6F57">
                        <w:rPr>
                          <w:sz w:val="22"/>
                          <w:szCs w:val="22"/>
                        </w:rPr>
                        <w:t>Grant Applications D</w:t>
                      </w:r>
                      <w:r w:rsidR="00F91E89" w:rsidRPr="00BF6F57">
                        <w:rPr>
                          <w:sz w:val="22"/>
                          <w:szCs w:val="22"/>
                        </w:rPr>
                        <w:t>ue</w:t>
                      </w:r>
                    </w:p>
                    <w:p w14:paraId="755AF92E" w14:textId="0176F136" w:rsidR="00F91E89" w:rsidRDefault="006B0AE7" w:rsidP="00F91E89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Early </w:t>
                      </w:r>
                      <w:r w:rsidR="00F91E89" w:rsidRPr="00F97F4E">
                        <w:rPr>
                          <w:b/>
                          <w:sz w:val="22"/>
                          <w:szCs w:val="22"/>
                        </w:rPr>
                        <w:t>June</w:t>
                      </w:r>
                      <w:r w:rsidR="00BF6F57"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="007E3A05">
                        <w:rPr>
                          <w:b/>
                          <w:sz w:val="22"/>
                          <w:szCs w:val="22"/>
                        </w:rPr>
                        <w:t>201</w:t>
                      </w:r>
                      <w:r w:rsidR="00F4742F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 w:rsidR="00F91E89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1E89" w:rsidRPr="00F97F4E">
                        <w:rPr>
                          <w:b/>
                          <w:sz w:val="22"/>
                          <w:szCs w:val="22"/>
                        </w:rPr>
                        <w:t xml:space="preserve"> – </w:t>
                      </w:r>
                      <w:r w:rsidR="00F91E89" w:rsidRPr="00BF6F57">
                        <w:rPr>
                          <w:sz w:val="22"/>
                          <w:szCs w:val="22"/>
                        </w:rPr>
                        <w:t>Final Notification</w:t>
                      </w:r>
                    </w:p>
                    <w:p w14:paraId="755AF92F" w14:textId="41F6EF6E" w:rsidR="00BF6F57" w:rsidRPr="00F97F4E" w:rsidRDefault="00F4742F" w:rsidP="00F91E89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February 19</w:t>
                      </w:r>
                      <w:r w:rsidR="00BF6F57" w:rsidRPr="00BF6F57">
                        <w:rPr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BF6F57"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="007E3A05">
                        <w:rPr>
                          <w:b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 w:rsidR="00BF6F57">
                        <w:rPr>
                          <w:b/>
                          <w:sz w:val="22"/>
                          <w:szCs w:val="22"/>
                        </w:rPr>
                        <w:t xml:space="preserve"> – </w:t>
                      </w:r>
                      <w:r w:rsidR="00BF6F57" w:rsidRPr="00BF6F57">
                        <w:rPr>
                          <w:sz w:val="22"/>
                          <w:szCs w:val="22"/>
                        </w:rPr>
                        <w:t>Reports Due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5AF903" w14:textId="77777777" w:rsidR="00107769" w:rsidRDefault="00BF6F57" w:rsidP="00CA5472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55AF925" wp14:editId="755AF926">
            <wp:extent cx="3152775" cy="811840"/>
            <wp:effectExtent l="19050" t="0" r="9525" b="0"/>
            <wp:docPr id="2" name="Picture 1" descr="CFTC Logo MAY 2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TC Logo MAY 201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81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F904" w14:textId="7196CBEF" w:rsidR="00364BA7" w:rsidRPr="00F4742F" w:rsidRDefault="00F91E89" w:rsidP="00364BA7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4742F">
        <w:rPr>
          <w:b/>
          <w:bCs/>
          <w:sz w:val="24"/>
          <w:szCs w:val="24"/>
        </w:rPr>
        <w:t xml:space="preserve">Howland Foundation </w:t>
      </w:r>
      <w:r w:rsidR="00A65817" w:rsidRPr="00F4742F">
        <w:rPr>
          <w:b/>
          <w:bCs/>
          <w:sz w:val="24"/>
          <w:szCs w:val="24"/>
        </w:rPr>
        <w:t xml:space="preserve">Grants </w:t>
      </w:r>
      <w:r w:rsidR="007E3A05" w:rsidRPr="00F4742F">
        <w:rPr>
          <w:b/>
          <w:bCs/>
          <w:sz w:val="24"/>
          <w:szCs w:val="24"/>
        </w:rPr>
        <w:t>201</w:t>
      </w:r>
      <w:r w:rsidR="00F4742F" w:rsidRPr="00F4742F">
        <w:rPr>
          <w:b/>
          <w:bCs/>
          <w:sz w:val="24"/>
          <w:szCs w:val="24"/>
        </w:rPr>
        <w:t>4</w:t>
      </w:r>
    </w:p>
    <w:p w14:paraId="755AF905" w14:textId="77777777" w:rsidR="00364BA7" w:rsidRPr="00F4742F" w:rsidRDefault="0048089C" w:rsidP="00364BA7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4742F">
        <w:rPr>
          <w:b/>
          <w:bCs/>
          <w:sz w:val="24"/>
          <w:szCs w:val="24"/>
        </w:rPr>
        <w:t>Guidelines</w:t>
      </w:r>
    </w:p>
    <w:p w14:paraId="755AF906" w14:textId="77777777" w:rsidR="00364BA7" w:rsidRPr="00F4742F" w:rsidRDefault="00364BA7" w:rsidP="00364BA7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755AF907" w14:textId="4CBA7318" w:rsidR="00364BA7" w:rsidRPr="00F4742F" w:rsidRDefault="00364BA7" w:rsidP="00364BA7">
      <w:pPr>
        <w:autoSpaceDE w:val="0"/>
        <w:autoSpaceDN w:val="0"/>
        <w:adjustRightInd w:val="0"/>
        <w:rPr>
          <w:sz w:val="24"/>
          <w:szCs w:val="24"/>
        </w:rPr>
      </w:pPr>
      <w:r w:rsidRPr="00F4742F">
        <w:rPr>
          <w:sz w:val="24"/>
          <w:szCs w:val="24"/>
        </w:rPr>
        <w:t>The Community Foundation of Tompkins County is the administrative agent for the Howland Foundation — a trust established by Helen T. Howland in her will to benefit Tompkins and Broome</w:t>
      </w:r>
      <w:r w:rsidR="00EE177B" w:rsidRPr="00F4742F">
        <w:rPr>
          <w:sz w:val="24"/>
          <w:szCs w:val="24"/>
        </w:rPr>
        <w:t xml:space="preserve"> c</w:t>
      </w:r>
      <w:r w:rsidRPr="00F4742F">
        <w:rPr>
          <w:sz w:val="24"/>
          <w:szCs w:val="24"/>
        </w:rPr>
        <w:t xml:space="preserve">ounties. The Howland Foundation supports grants in </w:t>
      </w:r>
      <w:r w:rsidR="00994F2D" w:rsidRPr="00F4742F">
        <w:rPr>
          <w:sz w:val="24"/>
          <w:szCs w:val="24"/>
        </w:rPr>
        <w:t xml:space="preserve">the areas of </w:t>
      </w:r>
      <w:r w:rsidR="00994F2D" w:rsidRPr="00F4742F">
        <w:rPr>
          <w:b/>
          <w:sz w:val="24"/>
          <w:szCs w:val="24"/>
        </w:rPr>
        <w:t xml:space="preserve">aging, youth, animal welfare </w:t>
      </w:r>
      <w:r w:rsidRPr="00F4742F">
        <w:rPr>
          <w:b/>
          <w:sz w:val="24"/>
          <w:szCs w:val="24"/>
        </w:rPr>
        <w:t>and the environment</w:t>
      </w:r>
      <w:r w:rsidRPr="00F4742F">
        <w:rPr>
          <w:sz w:val="24"/>
          <w:szCs w:val="24"/>
        </w:rPr>
        <w:t xml:space="preserve">. </w:t>
      </w:r>
      <w:r w:rsidR="005F3356" w:rsidRPr="00F4742F">
        <w:rPr>
          <w:sz w:val="24"/>
          <w:szCs w:val="24"/>
        </w:rPr>
        <w:t xml:space="preserve"> </w:t>
      </w:r>
      <w:r w:rsidR="006562BD" w:rsidRPr="00F4742F">
        <w:rPr>
          <w:sz w:val="24"/>
          <w:szCs w:val="24"/>
        </w:rPr>
        <w:t xml:space="preserve">Grant funds available </w:t>
      </w:r>
      <w:r w:rsidR="005F1C7F" w:rsidRPr="00F4742F">
        <w:rPr>
          <w:sz w:val="24"/>
          <w:szCs w:val="24"/>
        </w:rPr>
        <w:t>are</w:t>
      </w:r>
      <w:r w:rsidR="007E0F7E" w:rsidRPr="00F4742F">
        <w:rPr>
          <w:sz w:val="24"/>
          <w:szCs w:val="24"/>
        </w:rPr>
        <w:t xml:space="preserve"> </w:t>
      </w:r>
      <w:r w:rsidR="005F1C7F" w:rsidRPr="00F4742F">
        <w:rPr>
          <w:sz w:val="24"/>
          <w:szCs w:val="24"/>
        </w:rPr>
        <w:t>between</w:t>
      </w:r>
      <w:r w:rsidR="006562BD" w:rsidRPr="00F4742F">
        <w:rPr>
          <w:sz w:val="24"/>
          <w:szCs w:val="24"/>
        </w:rPr>
        <w:t xml:space="preserve"> $40-50,000</w:t>
      </w:r>
      <w:r w:rsidR="007E0F7E" w:rsidRPr="00F4742F">
        <w:rPr>
          <w:sz w:val="24"/>
          <w:szCs w:val="24"/>
        </w:rPr>
        <w:t xml:space="preserve"> with the possibility of additional grants made by the Community Foundation</w:t>
      </w:r>
      <w:r w:rsidR="005F1C7F" w:rsidRPr="00F4742F">
        <w:rPr>
          <w:sz w:val="24"/>
          <w:szCs w:val="24"/>
        </w:rPr>
        <w:t>’</w:t>
      </w:r>
      <w:r w:rsidR="007E0F7E" w:rsidRPr="00F4742F">
        <w:rPr>
          <w:sz w:val="24"/>
          <w:szCs w:val="24"/>
        </w:rPr>
        <w:t xml:space="preserve">s </w:t>
      </w:r>
      <w:r w:rsidR="00F4742F" w:rsidRPr="00F4742F">
        <w:rPr>
          <w:sz w:val="24"/>
          <w:szCs w:val="24"/>
        </w:rPr>
        <w:t>f</w:t>
      </w:r>
      <w:r w:rsidR="007E0F7E" w:rsidRPr="00F4742F">
        <w:rPr>
          <w:sz w:val="24"/>
          <w:szCs w:val="24"/>
        </w:rPr>
        <w:t>unds</w:t>
      </w:r>
      <w:r w:rsidR="006562BD" w:rsidRPr="00F4742F">
        <w:rPr>
          <w:sz w:val="24"/>
          <w:szCs w:val="24"/>
        </w:rPr>
        <w:t xml:space="preserve">.  </w:t>
      </w:r>
      <w:r w:rsidR="005F3356" w:rsidRPr="00F4742F">
        <w:rPr>
          <w:sz w:val="24"/>
          <w:szCs w:val="24"/>
        </w:rPr>
        <w:t xml:space="preserve">Grant awards range from </w:t>
      </w:r>
      <w:r w:rsidR="00342864" w:rsidRPr="00F4742F">
        <w:rPr>
          <w:b/>
          <w:sz w:val="24"/>
          <w:szCs w:val="24"/>
        </w:rPr>
        <w:t>1,000 - $5</w:t>
      </w:r>
      <w:r w:rsidR="00F746CC" w:rsidRPr="00F4742F">
        <w:rPr>
          <w:b/>
          <w:sz w:val="24"/>
          <w:szCs w:val="24"/>
        </w:rPr>
        <w:t>,000</w:t>
      </w:r>
      <w:r w:rsidR="005F3356" w:rsidRPr="00F4742F">
        <w:rPr>
          <w:sz w:val="24"/>
          <w:szCs w:val="24"/>
        </w:rPr>
        <w:t xml:space="preserve">.  </w:t>
      </w:r>
      <w:r w:rsidRPr="00F4742F">
        <w:rPr>
          <w:sz w:val="24"/>
          <w:szCs w:val="24"/>
        </w:rPr>
        <w:t>Grants are limited to qualified nonprofit organizations that provide substantial benefit to these areas.</w:t>
      </w:r>
      <w:r w:rsidR="005F3356" w:rsidRPr="00F4742F">
        <w:rPr>
          <w:sz w:val="24"/>
          <w:szCs w:val="24"/>
        </w:rPr>
        <w:t xml:space="preserve">  </w:t>
      </w:r>
      <w:r w:rsidR="00F746CC" w:rsidRPr="00F4742F">
        <w:rPr>
          <w:sz w:val="24"/>
          <w:szCs w:val="24"/>
        </w:rPr>
        <w:t xml:space="preserve"> Please call the Community Foundation at (607) 272-9333 with any questions regarding Howland Foundation Grants.</w:t>
      </w:r>
    </w:p>
    <w:p w14:paraId="755AF908" w14:textId="77777777" w:rsidR="00364BA7" w:rsidRPr="00F4742F" w:rsidRDefault="00364BA7" w:rsidP="00364BA7">
      <w:pPr>
        <w:autoSpaceDE w:val="0"/>
        <w:autoSpaceDN w:val="0"/>
        <w:adjustRightInd w:val="0"/>
        <w:rPr>
          <w:sz w:val="24"/>
          <w:szCs w:val="24"/>
        </w:rPr>
      </w:pPr>
    </w:p>
    <w:p w14:paraId="755AF909" w14:textId="77777777" w:rsidR="00364BA7" w:rsidRPr="00F4742F" w:rsidRDefault="00364BA7" w:rsidP="00364BA7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F4742F">
        <w:rPr>
          <w:b/>
          <w:bCs/>
          <w:sz w:val="24"/>
          <w:szCs w:val="24"/>
        </w:rPr>
        <w:t>Grantmaking Objectives and Guidelines</w:t>
      </w:r>
    </w:p>
    <w:p w14:paraId="755AF90A" w14:textId="77777777" w:rsidR="00AE7AC6" w:rsidRPr="00F4742F" w:rsidRDefault="00364BA7" w:rsidP="00AE7AC6">
      <w:pPr>
        <w:rPr>
          <w:sz w:val="24"/>
          <w:szCs w:val="24"/>
        </w:rPr>
      </w:pPr>
      <w:r w:rsidRPr="00F4742F">
        <w:rPr>
          <w:sz w:val="24"/>
          <w:szCs w:val="24"/>
        </w:rPr>
        <w:t xml:space="preserve">To identify and serve unmet needs in the following areas: </w:t>
      </w:r>
    </w:p>
    <w:p w14:paraId="755AF90B" w14:textId="77777777" w:rsidR="00AE7AC6" w:rsidRPr="00F4742F" w:rsidRDefault="00AE7AC6" w:rsidP="00AE7AC6">
      <w:pPr>
        <w:rPr>
          <w:b/>
          <w:sz w:val="24"/>
          <w:szCs w:val="24"/>
        </w:rPr>
      </w:pPr>
    </w:p>
    <w:p w14:paraId="755AF90C" w14:textId="77777777" w:rsidR="00AE7AC6" w:rsidRPr="00F4742F" w:rsidRDefault="00AE7AC6" w:rsidP="00AE7AC6">
      <w:pPr>
        <w:rPr>
          <w:b/>
          <w:sz w:val="24"/>
          <w:szCs w:val="24"/>
        </w:rPr>
        <w:sectPr w:rsidR="00AE7AC6" w:rsidRPr="00F4742F" w:rsidSect="0008353A">
          <w:footerReference w:type="default" r:id="rId8"/>
          <w:pgSz w:w="12240" w:h="15840"/>
          <w:pgMar w:top="1152" w:right="1152" w:bottom="1152" w:left="1152" w:header="720" w:footer="720" w:gutter="0"/>
          <w:cols w:space="720"/>
          <w:noEndnote/>
        </w:sectPr>
      </w:pPr>
    </w:p>
    <w:p w14:paraId="755AF90D" w14:textId="77777777" w:rsidR="00AE7AC6" w:rsidRPr="00F4742F" w:rsidRDefault="00AE7AC6" w:rsidP="00AE7AC6">
      <w:pPr>
        <w:rPr>
          <w:b/>
          <w:sz w:val="24"/>
          <w:szCs w:val="24"/>
        </w:rPr>
      </w:pPr>
      <w:r w:rsidRPr="00F4742F">
        <w:rPr>
          <w:b/>
          <w:sz w:val="24"/>
          <w:szCs w:val="24"/>
        </w:rPr>
        <w:lastRenderedPageBreak/>
        <w:t>Tompkins County:</w:t>
      </w:r>
    </w:p>
    <w:p w14:paraId="755AF90E" w14:textId="77777777" w:rsidR="00AE7AC6" w:rsidRPr="00F4742F" w:rsidRDefault="00AE7AC6" w:rsidP="00AE7AC6">
      <w:pPr>
        <w:pStyle w:val="ListParagraph"/>
        <w:numPr>
          <w:ilvl w:val="0"/>
          <w:numId w:val="6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>Aging</w:t>
      </w:r>
    </w:p>
    <w:p w14:paraId="755AF90F" w14:textId="77777777" w:rsidR="00AE7AC6" w:rsidRPr="00F4742F" w:rsidRDefault="00AE7AC6" w:rsidP="00AE7AC6">
      <w:pPr>
        <w:pStyle w:val="ListParagraph"/>
        <w:numPr>
          <w:ilvl w:val="0"/>
          <w:numId w:val="6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>Youth</w:t>
      </w:r>
      <w:r w:rsidR="00460E99" w:rsidRPr="00F4742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4742F">
        <w:rPr>
          <w:rFonts w:ascii="Times New Roman" w:eastAsia="Times New Roman" w:hAnsi="Times New Roman"/>
          <w:sz w:val="24"/>
          <w:szCs w:val="24"/>
        </w:rPr>
        <w:t>(birth to age 21)</w:t>
      </w:r>
    </w:p>
    <w:p w14:paraId="755AF910" w14:textId="77777777" w:rsidR="00AE7AC6" w:rsidRPr="00F4742F" w:rsidRDefault="00AE7AC6" w:rsidP="00AE7AC6">
      <w:pPr>
        <w:pStyle w:val="ListParagraph"/>
        <w:numPr>
          <w:ilvl w:val="0"/>
          <w:numId w:val="6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>Animal welfare</w:t>
      </w:r>
    </w:p>
    <w:p w14:paraId="755AF911" w14:textId="77777777" w:rsidR="00AE7AC6" w:rsidRPr="00F4742F" w:rsidRDefault="00AE7AC6" w:rsidP="00AE7AC6">
      <w:pPr>
        <w:pStyle w:val="ListParagraph"/>
        <w:numPr>
          <w:ilvl w:val="0"/>
          <w:numId w:val="6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>Environment</w:t>
      </w:r>
      <w:r w:rsidR="00CF1FEF" w:rsidRPr="00F4742F">
        <w:rPr>
          <w:rFonts w:ascii="Times New Roman" w:eastAsia="Times New Roman" w:hAnsi="Times New Roman"/>
          <w:sz w:val="24"/>
          <w:szCs w:val="24"/>
        </w:rPr>
        <w:t>al Preservation</w:t>
      </w:r>
    </w:p>
    <w:p w14:paraId="755AF912" w14:textId="77777777" w:rsidR="00AE7AC6" w:rsidRPr="00F4742F" w:rsidRDefault="00AE7AC6" w:rsidP="00AE7AC6">
      <w:pPr>
        <w:rPr>
          <w:sz w:val="24"/>
          <w:szCs w:val="24"/>
        </w:rPr>
      </w:pPr>
    </w:p>
    <w:p w14:paraId="755AF913" w14:textId="77777777" w:rsidR="00AE7AC6" w:rsidRPr="00F4742F" w:rsidRDefault="00AE7AC6" w:rsidP="00AE7AC6">
      <w:pPr>
        <w:rPr>
          <w:b/>
          <w:sz w:val="24"/>
          <w:szCs w:val="24"/>
        </w:rPr>
      </w:pPr>
      <w:r w:rsidRPr="00F4742F">
        <w:rPr>
          <w:b/>
          <w:sz w:val="24"/>
          <w:szCs w:val="24"/>
        </w:rPr>
        <w:lastRenderedPageBreak/>
        <w:t>Broome County:</w:t>
      </w:r>
    </w:p>
    <w:p w14:paraId="755AF914" w14:textId="77777777" w:rsidR="00AE7AC6" w:rsidRPr="00F4742F" w:rsidRDefault="00AE7AC6" w:rsidP="00AE7AC6">
      <w:pPr>
        <w:pStyle w:val="ListParagraph"/>
        <w:numPr>
          <w:ilvl w:val="0"/>
          <w:numId w:val="7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 xml:space="preserve">Animal Welfare </w:t>
      </w:r>
    </w:p>
    <w:p w14:paraId="755AF915" w14:textId="77777777" w:rsidR="00AE7AC6" w:rsidRPr="00F4742F" w:rsidRDefault="00AE7AC6" w:rsidP="00AE7AC6">
      <w:pPr>
        <w:pStyle w:val="ListParagraph"/>
        <w:numPr>
          <w:ilvl w:val="0"/>
          <w:numId w:val="7"/>
        </w:numPr>
        <w:rPr>
          <w:rFonts w:ascii="Times New Roman" w:eastAsia="Times New Roman" w:hAnsi="Times New Roman"/>
          <w:sz w:val="24"/>
          <w:szCs w:val="24"/>
        </w:rPr>
      </w:pPr>
      <w:r w:rsidRPr="00F4742F">
        <w:rPr>
          <w:rFonts w:ascii="Times New Roman" w:eastAsia="Times New Roman" w:hAnsi="Times New Roman"/>
          <w:sz w:val="24"/>
          <w:szCs w:val="24"/>
        </w:rPr>
        <w:t>Environment</w:t>
      </w:r>
      <w:r w:rsidR="00CF1FEF" w:rsidRPr="00F4742F">
        <w:rPr>
          <w:rFonts w:ascii="Times New Roman" w:eastAsia="Times New Roman" w:hAnsi="Times New Roman"/>
          <w:sz w:val="24"/>
          <w:szCs w:val="24"/>
        </w:rPr>
        <w:t>al Preservation</w:t>
      </w:r>
    </w:p>
    <w:p w14:paraId="755AF916" w14:textId="77777777" w:rsidR="00AE7AC6" w:rsidRPr="00F4742F" w:rsidRDefault="00AE7AC6" w:rsidP="00AE7AC6">
      <w:pPr>
        <w:pStyle w:val="ListParagraph"/>
        <w:ind w:left="360"/>
        <w:rPr>
          <w:rFonts w:ascii="Times New Roman" w:eastAsia="Times New Roman" w:hAnsi="Times New Roman"/>
          <w:sz w:val="24"/>
          <w:szCs w:val="24"/>
        </w:rPr>
      </w:pPr>
    </w:p>
    <w:p w14:paraId="755AF917" w14:textId="77777777" w:rsidR="00AE7AC6" w:rsidRPr="00F4742F" w:rsidRDefault="00AE7AC6" w:rsidP="00364BA7">
      <w:pPr>
        <w:autoSpaceDE w:val="0"/>
        <w:autoSpaceDN w:val="0"/>
        <w:adjustRightInd w:val="0"/>
        <w:rPr>
          <w:sz w:val="24"/>
          <w:szCs w:val="24"/>
        </w:rPr>
      </w:pPr>
    </w:p>
    <w:p w14:paraId="755AF918" w14:textId="77777777" w:rsidR="00AE7AC6" w:rsidRPr="00F4742F" w:rsidRDefault="00AE7AC6" w:rsidP="00364BA7">
      <w:pPr>
        <w:autoSpaceDE w:val="0"/>
        <w:autoSpaceDN w:val="0"/>
        <w:adjustRightInd w:val="0"/>
        <w:rPr>
          <w:sz w:val="24"/>
          <w:szCs w:val="24"/>
        </w:rPr>
        <w:sectPr w:rsidR="00AE7AC6" w:rsidRPr="00F4742F" w:rsidSect="00AE7AC6">
          <w:type w:val="continuous"/>
          <w:pgSz w:w="12240" w:h="15840"/>
          <w:pgMar w:top="90" w:right="907" w:bottom="734" w:left="1080" w:header="720" w:footer="720" w:gutter="0"/>
          <w:cols w:num="2" w:space="720"/>
          <w:noEndnote/>
        </w:sectPr>
      </w:pPr>
    </w:p>
    <w:p w14:paraId="755AF919" w14:textId="77777777" w:rsidR="00364BA7" w:rsidRPr="00F4742F" w:rsidRDefault="00364BA7" w:rsidP="00A65817">
      <w:pPr>
        <w:pStyle w:val="BodyText"/>
        <w:rPr>
          <w:rFonts w:ascii="Times New Roman" w:hAnsi="Times New Roman" w:cs="Times New Roman"/>
        </w:rPr>
      </w:pPr>
      <w:r w:rsidRPr="00F4742F">
        <w:rPr>
          <w:rFonts w:ascii="Times New Roman" w:hAnsi="Times New Roman" w:cs="Times New Roman"/>
        </w:rPr>
        <w:lastRenderedPageBreak/>
        <w:t xml:space="preserve">Grants </w:t>
      </w:r>
      <w:r w:rsidR="009C0A28" w:rsidRPr="00F4742F">
        <w:rPr>
          <w:rFonts w:ascii="Times New Roman" w:hAnsi="Times New Roman" w:cs="Times New Roman"/>
        </w:rPr>
        <w:t xml:space="preserve">fund operational, </w:t>
      </w:r>
      <w:r w:rsidRPr="00F4742F">
        <w:rPr>
          <w:rFonts w:ascii="Times New Roman" w:hAnsi="Times New Roman" w:cs="Times New Roman"/>
        </w:rPr>
        <w:t xml:space="preserve">capital </w:t>
      </w:r>
      <w:r w:rsidR="009C0A28" w:rsidRPr="00F4742F">
        <w:rPr>
          <w:rFonts w:ascii="Times New Roman" w:hAnsi="Times New Roman" w:cs="Times New Roman"/>
        </w:rPr>
        <w:t>and special project needs</w:t>
      </w:r>
      <w:r w:rsidRPr="00F4742F">
        <w:rPr>
          <w:rFonts w:ascii="Times New Roman" w:hAnsi="Times New Roman" w:cs="Times New Roman"/>
        </w:rPr>
        <w:t xml:space="preserve">. </w:t>
      </w:r>
      <w:r w:rsidR="009C0A28" w:rsidRPr="00F4742F">
        <w:rPr>
          <w:rFonts w:ascii="Times New Roman" w:hAnsi="Times New Roman" w:cs="Times New Roman"/>
        </w:rPr>
        <w:t xml:space="preserve"> </w:t>
      </w:r>
      <w:r w:rsidRPr="00F4742F">
        <w:rPr>
          <w:rFonts w:ascii="Times New Roman" w:hAnsi="Times New Roman" w:cs="Times New Roman"/>
        </w:rPr>
        <w:t xml:space="preserve">Emphasis is placed on organizations </w:t>
      </w:r>
      <w:r w:rsidR="009C0A28" w:rsidRPr="00F4742F">
        <w:rPr>
          <w:rFonts w:ascii="Times New Roman" w:hAnsi="Times New Roman" w:cs="Times New Roman"/>
        </w:rPr>
        <w:t xml:space="preserve">with clear goals and objectives </w:t>
      </w:r>
      <w:r w:rsidRPr="00F4742F">
        <w:rPr>
          <w:rFonts w:ascii="Times New Roman" w:hAnsi="Times New Roman" w:cs="Times New Roman"/>
        </w:rPr>
        <w:t xml:space="preserve">that demonstrate </w:t>
      </w:r>
      <w:r w:rsidR="009C0A28" w:rsidRPr="00F4742F">
        <w:rPr>
          <w:rFonts w:ascii="Times New Roman" w:hAnsi="Times New Roman" w:cs="Times New Roman"/>
        </w:rPr>
        <w:t xml:space="preserve">their results with measurable outcomes.  </w:t>
      </w:r>
      <w:r w:rsidRPr="00F4742F">
        <w:rPr>
          <w:rFonts w:ascii="Times New Roman" w:hAnsi="Times New Roman" w:cs="Times New Roman"/>
        </w:rPr>
        <w:t xml:space="preserve"> </w:t>
      </w:r>
      <w:r w:rsidR="00BF6F57" w:rsidRPr="00F4742F">
        <w:rPr>
          <w:rFonts w:ascii="Times New Roman" w:hAnsi="Times New Roman" w:cs="Times New Roman"/>
        </w:rPr>
        <w:t>T</w:t>
      </w:r>
      <w:r w:rsidR="00CF1FEF" w:rsidRPr="00F4742F">
        <w:rPr>
          <w:rFonts w:ascii="Times New Roman" w:hAnsi="Times New Roman" w:cs="Times New Roman"/>
        </w:rPr>
        <w:t xml:space="preserve">he review team is also interested in learning about your organization’s collaborative efforts as well as efforts to increase efficiency.  </w:t>
      </w:r>
    </w:p>
    <w:p w14:paraId="755AF91A" w14:textId="77777777" w:rsidR="00364BA7" w:rsidRPr="00F4742F" w:rsidRDefault="00364BA7" w:rsidP="00364BA7">
      <w:pPr>
        <w:autoSpaceDE w:val="0"/>
        <w:autoSpaceDN w:val="0"/>
        <w:adjustRightInd w:val="0"/>
        <w:rPr>
          <w:sz w:val="24"/>
          <w:szCs w:val="24"/>
        </w:rPr>
      </w:pPr>
    </w:p>
    <w:p w14:paraId="755AF91B" w14:textId="77777777" w:rsidR="00364BA7" w:rsidRPr="00F4742F" w:rsidRDefault="00364BA7" w:rsidP="00364BA7">
      <w:pPr>
        <w:autoSpaceDE w:val="0"/>
        <w:autoSpaceDN w:val="0"/>
        <w:adjustRightInd w:val="0"/>
        <w:rPr>
          <w:sz w:val="24"/>
          <w:szCs w:val="24"/>
        </w:rPr>
      </w:pPr>
      <w:r w:rsidRPr="00F4742F">
        <w:rPr>
          <w:sz w:val="24"/>
          <w:szCs w:val="24"/>
        </w:rPr>
        <w:t xml:space="preserve">The Howland Foundation limits its </w:t>
      </w:r>
      <w:r w:rsidR="002A7856" w:rsidRPr="00F4742F">
        <w:rPr>
          <w:sz w:val="24"/>
          <w:szCs w:val="24"/>
        </w:rPr>
        <w:t>grant making</w:t>
      </w:r>
      <w:r w:rsidRPr="00F4742F">
        <w:rPr>
          <w:sz w:val="24"/>
          <w:szCs w:val="24"/>
        </w:rPr>
        <w:t xml:space="preserve"> activities to tax-exempt organizations serving the people who live or work in Tompkins County or </w:t>
      </w:r>
      <w:bookmarkStart w:id="0" w:name="_GoBack"/>
      <w:bookmarkEnd w:id="0"/>
      <w:r w:rsidRPr="00F4742F">
        <w:rPr>
          <w:sz w:val="24"/>
          <w:szCs w:val="24"/>
        </w:rPr>
        <w:t>Broome County, New York</w:t>
      </w:r>
      <w:r w:rsidR="002A7856" w:rsidRPr="00F4742F">
        <w:rPr>
          <w:sz w:val="24"/>
          <w:szCs w:val="24"/>
        </w:rPr>
        <w:t>,</w:t>
      </w:r>
      <w:r w:rsidR="00C11D5C" w:rsidRPr="00F4742F">
        <w:rPr>
          <w:sz w:val="24"/>
          <w:szCs w:val="24"/>
        </w:rPr>
        <w:t xml:space="preserve"> and does not make grants to </w:t>
      </w:r>
      <w:r w:rsidR="002A7856" w:rsidRPr="00F4742F">
        <w:rPr>
          <w:sz w:val="24"/>
          <w:szCs w:val="24"/>
        </w:rPr>
        <w:t xml:space="preserve">individuals </w:t>
      </w:r>
      <w:r w:rsidRPr="00F4742F">
        <w:rPr>
          <w:sz w:val="24"/>
          <w:szCs w:val="24"/>
        </w:rPr>
        <w:t>or to churches or organizations for religious purposes.</w:t>
      </w:r>
    </w:p>
    <w:p w14:paraId="755AF91C" w14:textId="77777777" w:rsidR="00364BA7" w:rsidRPr="00F4742F" w:rsidRDefault="00364BA7" w:rsidP="00364BA7">
      <w:pPr>
        <w:autoSpaceDE w:val="0"/>
        <w:autoSpaceDN w:val="0"/>
        <w:adjustRightInd w:val="0"/>
        <w:rPr>
          <w:sz w:val="24"/>
          <w:szCs w:val="24"/>
        </w:rPr>
      </w:pPr>
    </w:p>
    <w:p w14:paraId="0AD857A7" w14:textId="77777777" w:rsidR="00F4742F" w:rsidRPr="00F4742F" w:rsidRDefault="00F4742F" w:rsidP="00F4742F">
      <w:pPr>
        <w:autoSpaceDE w:val="0"/>
        <w:autoSpaceDN w:val="0"/>
        <w:adjustRightInd w:val="0"/>
        <w:ind w:left="1800" w:hanging="1800"/>
        <w:rPr>
          <w:b/>
          <w:bCs/>
          <w:color w:val="000000"/>
          <w:sz w:val="24"/>
          <w:szCs w:val="24"/>
        </w:rPr>
      </w:pPr>
      <w:r w:rsidRPr="00F4742F">
        <w:rPr>
          <w:b/>
          <w:bCs/>
          <w:color w:val="000000"/>
          <w:sz w:val="24"/>
          <w:szCs w:val="24"/>
        </w:rPr>
        <w:t>Procedures:</w:t>
      </w:r>
    </w:p>
    <w:p w14:paraId="28A7537F" w14:textId="79B8FF42" w:rsidR="00F4742F" w:rsidRPr="00F4742F" w:rsidRDefault="00F4742F" w:rsidP="00F4742F">
      <w:pPr>
        <w:pStyle w:val="Heading2"/>
        <w:numPr>
          <w:ilvl w:val="0"/>
          <w:numId w:val="10"/>
        </w:numPr>
        <w:autoSpaceDE/>
        <w:autoSpaceDN/>
        <w:adjustRightInd/>
        <w:spacing w:line="260" w:lineRule="exact"/>
        <w:jc w:val="left"/>
        <w:rPr>
          <w:b w:val="0"/>
        </w:rPr>
      </w:pPr>
      <w:r w:rsidRPr="00F4742F">
        <w:rPr>
          <w:b w:val="0"/>
        </w:rPr>
        <w:t xml:space="preserve">download the application from website and complete the document electronically.  </w:t>
      </w:r>
      <w:hyperlink r:id="rId9" w:history="1">
        <w:r w:rsidRPr="00F4742F">
          <w:rPr>
            <w:rStyle w:val="Hyperlink"/>
            <w:b w:val="0"/>
          </w:rPr>
          <w:t>http://www.cftompkins.org/granting/grant-opportunities/</w:t>
        </w:r>
      </w:hyperlink>
    </w:p>
    <w:p w14:paraId="363B00F6" w14:textId="2E96DB62" w:rsidR="00F4742F" w:rsidRPr="00F4742F" w:rsidRDefault="00F4742F" w:rsidP="00F4742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4742F">
        <w:rPr>
          <w:rFonts w:ascii="Times New Roman" w:hAnsi="Times New Roman"/>
          <w:color w:val="000000"/>
          <w:sz w:val="24"/>
          <w:szCs w:val="24"/>
        </w:rPr>
        <w:t xml:space="preserve">Return the completed grant application electronically by </w:t>
      </w:r>
      <w:r w:rsidRPr="00F4742F">
        <w:rPr>
          <w:rFonts w:ascii="Times New Roman" w:hAnsi="Times New Roman"/>
          <w:b/>
          <w:color w:val="000000"/>
          <w:sz w:val="24"/>
          <w:szCs w:val="24"/>
        </w:rPr>
        <w:t>5:00p.m.</w:t>
      </w:r>
      <w:r w:rsidRPr="00F4742F">
        <w:rPr>
          <w:rFonts w:ascii="Times New Roman" w:hAnsi="Times New Roman"/>
          <w:color w:val="000000"/>
          <w:sz w:val="24"/>
          <w:szCs w:val="24"/>
        </w:rPr>
        <w:t xml:space="preserve"> on </w:t>
      </w:r>
      <w:r w:rsidRPr="00F4742F">
        <w:rPr>
          <w:rFonts w:ascii="Times New Roman" w:hAnsi="Times New Roman"/>
          <w:b/>
          <w:color w:val="000000"/>
          <w:sz w:val="24"/>
          <w:szCs w:val="24"/>
        </w:rPr>
        <w:t>March 2</w:t>
      </w:r>
      <w:r w:rsidRPr="00F4742F"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F4742F">
        <w:rPr>
          <w:rFonts w:ascii="Times New Roman" w:hAnsi="Times New Roman"/>
          <w:b/>
          <w:color w:val="000000"/>
          <w:sz w:val="24"/>
          <w:szCs w:val="24"/>
        </w:rPr>
        <w:t>, 201</w:t>
      </w:r>
      <w:r w:rsidRPr="00F4742F"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F4742F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7CE6E8DC" w14:textId="35EA953D" w:rsidR="00F4742F" w:rsidRPr="00F4742F" w:rsidRDefault="00F4742F" w:rsidP="007037E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4742F">
        <w:rPr>
          <w:rFonts w:ascii="Times New Roman" w:hAnsi="Times New Roman"/>
          <w:color w:val="000000"/>
          <w:sz w:val="24"/>
          <w:szCs w:val="24"/>
        </w:rPr>
        <w:t xml:space="preserve">If you do not receive electronic confirmation of receipt of the application within 48 hours, please contact our office.  Incomplete or late applications will not be considered.  </w:t>
      </w:r>
    </w:p>
    <w:p w14:paraId="418032CA" w14:textId="15377267" w:rsidR="00F4742F" w:rsidRPr="00F4742F" w:rsidRDefault="00F4742F" w:rsidP="00F4742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4742F">
        <w:rPr>
          <w:rFonts w:ascii="Times New Roman" w:hAnsi="Times New Roman"/>
          <w:color w:val="000000"/>
          <w:sz w:val="24"/>
          <w:szCs w:val="24"/>
        </w:rPr>
        <w:t>Review Team members will follow up with the application contact person.</w:t>
      </w:r>
      <w:r w:rsidRPr="00F4742F">
        <w:rPr>
          <w:rFonts w:ascii="Times New Roman" w:hAnsi="Times New Roman"/>
          <w:color w:val="000000"/>
          <w:sz w:val="24"/>
          <w:szCs w:val="24"/>
        </w:rPr>
        <w:t xml:space="preserve">  Additional materials may be requested.  </w:t>
      </w:r>
    </w:p>
    <w:p w14:paraId="7AC31B33" w14:textId="77777777" w:rsidR="00F4742F" w:rsidRDefault="00F4742F" w:rsidP="00107769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755AF91F" w14:textId="77777777" w:rsidR="000E3AD7" w:rsidRPr="00F4742F" w:rsidRDefault="000E3AD7" w:rsidP="00107769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F4742F">
        <w:rPr>
          <w:b/>
          <w:bCs/>
          <w:sz w:val="24"/>
          <w:szCs w:val="24"/>
        </w:rPr>
        <w:t>Appli</w:t>
      </w:r>
      <w:r w:rsidR="005F3356" w:rsidRPr="00F4742F">
        <w:rPr>
          <w:b/>
          <w:bCs/>
          <w:sz w:val="24"/>
          <w:szCs w:val="24"/>
        </w:rPr>
        <w:t xml:space="preserve">cations should be </w:t>
      </w:r>
      <w:r w:rsidR="00BF6F57" w:rsidRPr="00F4742F">
        <w:rPr>
          <w:b/>
          <w:bCs/>
          <w:sz w:val="24"/>
          <w:szCs w:val="24"/>
        </w:rPr>
        <w:t>submitted</w:t>
      </w:r>
      <w:r w:rsidR="00DB004E" w:rsidRPr="00F4742F">
        <w:rPr>
          <w:b/>
          <w:bCs/>
          <w:sz w:val="24"/>
          <w:szCs w:val="24"/>
        </w:rPr>
        <w:t xml:space="preserve"> electronically to</w:t>
      </w:r>
      <w:r w:rsidRPr="00F4742F">
        <w:rPr>
          <w:b/>
          <w:bCs/>
          <w:sz w:val="24"/>
          <w:szCs w:val="24"/>
        </w:rPr>
        <w:t>:</w:t>
      </w:r>
    </w:p>
    <w:p w14:paraId="7B63B305" w14:textId="20087350" w:rsidR="00F4742F" w:rsidRDefault="00F4742F" w:rsidP="00994F2D">
      <w:pPr>
        <w:autoSpaceDE w:val="0"/>
        <w:autoSpaceDN w:val="0"/>
        <w:adjustRightInd w:val="0"/>
        <w:rPr>
          <w:sz w:val="24"/>
          <w:szCs w:val="24"/>
        </w:rPr>
      </w:pPr>
      <w:hyperlink r:id="rId10" w:history="1">
        <w:r w:rsidRPr="00181555">
          <w:rPr>
            <w:rStyle w:val="Hyperlink"/>
            <w:sz w:val="24"/>
            <w:szCs w:val="24"/>
          </w:rPr>
          <w:t>Info@cftompkins.org</w:t>
        </w:r>
      </w:hyperlink>
    </w:p>
    <w:p w14:paraId="755AF921" w14:textId="3AD7B9D5" w:rsidR="00DB004E" w:rsidRPr="00F4742F" w:rsidRDefault="00F4742F" w:rsidP="00994F2D">
      <w:pPr>
        <w:autoSpaceDE w:val="0"/>
        <w:autoSpaceDN w:val="0"/>
        <w:adjustRightInd w:val="0"/>
        <w:rPr>
          <w:sz w:val="24"/>
          <w:szCs w:val="24"/>
        </w:rPr>
      </w:pPr>
      <w:hyperlink r:id="rId11" w:history="1"/>
    </w:p>
    <w:p w14:paraId="755AF922" w14:textId="09A1DC1A" w:rsidR="00994F2D" w:rsidRPr="00F4742F" w:rsidRDefault="00994F2D" w:rsidP="00994F2D">
      <w:pPr>
        <w:autoSpaceDE w:val="0"/>
        <w:autoSpaceDN w:val="0"/>
        <w:adjustRightInd w:val="0"/>
        <w:rPr>
          <w:sz w:val="24"/>
          <w:szCs w:val="24"/>
        </w:rPr>
      </w:pPr>
    </w:p>
    <w:sectPr w:rsidR="00994F2D" w:rsidRPr="00F4742F" w:rsidSect="0048089C">
      <w:type w:val="continuous"/>
      <w:pgSz w:w="12240" w:h="15840"/>
      <w:pgMar w:top="245" w:right="1152" w:bottom="1152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AF929" w14:textId="77777777" w:rsidR="00BA330D" w:rsidRDefault="00BA330D">
      <w:r>
        <w:separator/>
      </w:r>
    </w:p>
  </w:endnote>
  <w:endnote w:type="continuationSeparator" w:id="0">
    <w:p w14:paraId="755AF92A" w14:textId="77777777" w:rsidR="00BA330D" w:rsidRDefault="00BA3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AF92B" w14:textId="491EF8CD" w:rsidR="006452E9" w:rsidRPr="006452E9" w:rsidRDefault="006452E9" w:rsidP="006452E9">
    <w:pPr>
      <w:pStyle w:val="Footer"/>
      <w:jc w:val="right"/>
      <w:rPr>
        <w:i/>
        <w:sz w:val="16"/>
        <w:szCs w:val="16"/>
      </w:rPr>
    </w:pPr>
    <w:r>
      <w:rPr>
        <w:i/>
        <w:sz w:val="16"/>
        <w:szCs w:val="16"/>
      </w:rPr>
      <w:t xml:space="preserve">Revised </w:t>
    </w:r>
    <w:r w:rsidR="00F4742F">
      <w:rPr>
        <w:i/>
        <w:sz w:val="16"/>
        <w:szCs w:val="16"/>
      </w:rPr>
      <w:t>2</w:t>
    </w:r>
    <w:r w:rsidR="00994F2D">
      <w:rPr>
        <w:i/>
        <w:sz w:val="16"/>
        <w:szCs w:val="16"/>
      </w:rPr>
      <w:t>/</w:t>
    </w:r>
    <w:r w:rsidR="00F4742F">
      <w:rPr>
        <w:i/>
        <w:sz w:val="16"/>
        <w:szCs w:val="16"/>
      </w:rPr>
      <w:t>1</w:t>
    </w:r>
    <w:r w:rsidR="00BF6F57">
      <w:rPr>
        <w:i/>
        <w:sz w:val="16"/>
        <w:szCs w:val="16"/>
      </w:rPr>
      <w:t>6</w:t>
    </w:r>
    <w:r w:rsidR="00DB004E">
      <w:rPr>
        <w:i/>
        <w:sz w:val="16"/>
        <w:szCs w:val="16"/>
      </w:rPr>
      <w:t>/</w:t>
    </w:r>
    <w:r w:rsidR="00AE7AC6">
      <w:rPr>
        <w:i/>
        <w:sz w:val="16"/>
        <w:szCs w:val="16"/>
      </w:rPr>
      <w:t>1</w:t>
    </w:r>
    <w:r w:rsidR="00F4742F">
      <w:rPr>
        <w:i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AF927" w14:textId="77777777" w:rsidR="00BA330D" w:rsidRDefault="00BA330D">
      <w:r>
        <w:separator/>
      </w:r>
    </w:p>
  </w:footnote>
  <w:footnote w:type="continuationSeparator" w:id="0">
    <w:p w14:paraId="755AF928" w14:textId="77777777" w:rsidR="00BA330D" w:rsidRDefault="00BA33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26625"/>
    <w:multiLevelType w:val="hybridMultilevel"/>
    <w:tmpl w:val="B5868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3A5792"/>
    <w:multiLevelType w:val="multilevel"/>
    <w:tmpl w:val="793209A6"/>
    <w:lvl w:ilvl="0">
      <w:start w:val="1"/>
      <w:numFmt w:val="decimal"/>
      <w:lvlText w:val="%1."/>
      <w:lvlJc w:val="left"/>
      <w:pPr>
        <w:tabs>
          <w:tab w:val="num" w:pos="504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A7718A"/>
    <w:multiLevelType w:val="hybridMultilevel"/>
    <w:tmpl w:val="37FE8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040B4F"/>
    <w:multiLevelType w:val="hybridMultilevel"/>
    <w:tmpl w:val="7A3602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9F36B06"/>
    <w:multiLevelType w:val="hybridMultilevel"/>
    <w:tmpl w:val="A58C84F2"/>
    <w:lvl w:ilvl="0" w:tplc="ED567D38">
      <w:start w:val="1"/>
      <w:numFmt w:val="decimal"/>
      <w:lvlText w:val="%1."/>
      <w:lvlJc w:val="left"/>
      <w:pPr>
        <w:tabs>
          <w:tab w:val="num" w:pos="504"/>
        </w:tabs>
        <w:ind w:left="720" w:hanging="360"/>
      </w:pPr>
      <w:rPr>
        <w:rFonts w:hint="default"/>
      </w:rPr>
    </w:lvl>
    <w:lvl w:ilvl="1" w:tplc="E4DEBD2E">
      <w:start w:val="1"/>
      <w:numFmt w:val="lowerLetter"/>
      <w:lvlText w:val="%2)"/>
      <w:lvlJc w:val="left"/>
      <w:pPr>
        <w:tabs>
          <w:tab w:val="num" w:pos="288"/>
        </w:tabs>
        <w:ind w:left="576" w:hanging="288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355262"/>
    <w:multiLevelType w:val="hybridMultilevel"/>
    <w:tmpl w:val="201EAB3E"/>
    <w:lvl w:ilvl="0" w:tplc="26F4BF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CCD22CB"/>
    <w:multiLevelType w:val="hybridMultilevel"/>
    <w:tmpl w:val="170A515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5B157217"/>
    <w:multiLevelType w:val="hybridMultilevel"/>
    <w:tmpl w:val="AF06EB24"/>
    <w:lvl w:ilvl="0" w:tplc="164A82F2">
      <w:start w:val="1"/>
      <w:numFmt w:val="bullet"/>
      <w:lvlText w:val=""/>
      <w:lvlJc w:val="left"/>
      <w:pPr>
        <w:tabs>
          <w:tab w:val="num" w:pos="288"/>
        </w:tabs>
        <w:ind w:left="28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282E53"/>
    <w:multiLevelType w:val="hybridMultilevel"/>
    <w:tmpl w:val="E3EA496C"/>
    <w:lvl w:ilvl="0" w:tplc="164A82F2">
      <w:start w:val="1"/>
      <w:numFmt w:val="bullet"/>
      <w:lvlText w:val=""/>
      <w:lvlJc w:val="left"/>
      <w:pPr>
        <w:tabs>
          <w:tab w:val="num" w:pos="288"/>
        </w:tabs>
        <w:ind w:left="28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BA7"/>
    <w:rsid w:val="000063B5"/>
    <w:rsid w:val="00020130"/>
    <w:rsid w:val="0004490C"/>
    <w:rsid w:val="00063C9B"/>
    <w:rsid w:val="00066BB1"/>
    <w:rsid w:val="0008353A"/>
    <w:rsid w:val="000E3AD7"/>
    <w:rsid w:val="00107769"/>
    <w:rsid w:val="001214D9"/>
    <w:rsid w:val="00132576"/>
    <w:rsid w:val="00141C47"/>
    <w:rsid w:val="0014363B"/>
    <w:rsid w:val="001B17CB"/>
    <w:rsid w:val="001C6A21"/>
    <w:rsid w:val="001E32E0"/>
    <w:rsid w:val="00227E7E"/>
    <w:rsid w:val="00242B9B"/>
    <w:rsid w:val="002503A4"/>
    <w:rsid w:val="00255AF8"/>
    <w:rsid w:val="00266264"/>
    <w:rsid w:val="002A7856"/>
    <w:rsid w:val="002E4A80"/>
    <w:rsid w:val="002F70A2"/>
    <w:rsid w:val="00342864"/>
    <w:rsid w:val="00364BA7"/>
    <w:rsid w:val="00391990"/>
    <w:rsid w:val="0040354F"/>
    <w:rsid w:val="00443B91"/>
    <w:rsid w:val="00460E99"/>
    <w:rsid w:val="00475873"/>
    <w:rsid w:val="0048089C"/>
    <w:rsid w:val="004D5B37"/>
    <w:rsid w:val="004F0284"/>
    <w:rsid w:val="004F5090"/>
    <w:rsid w:val="005500DA"/>
    <w:rsid w:val="005726F4"/>
    <w:rsid w:val="00573FD6"/>
    <w:rsid w:val="00595C4E"/>
    <w:rsid w:val="005F1C7F"/>
    <w:rsid w:val="005F3356"/>
    <w:rsid w:val="006452E9"/>
    <w:rsid w:val="006562BD"/>
    <w:rsid w:val="00665956"/>
    <w:rsid w:val="006B0AE7"/>
    <w:rsid w:val="006C5C0F"/>
    <w:rsid w:val="006E0BF9"/>
    <w:rsid w:val="007066A7"/>
    <w:rsid w:val="00772BF8"/>
    <w:rsid w:val="007935BC"/>
    <w:rsid w:val="007C569E"/>
    <w:rsid w:val="007E0F7E"/>
    <w:rsid w:val="007E133C"/>
    <w:rsid w:val="007E3A05"/>
    <w:rsid w:val="007E53E9"/>
    <w:rsid w:val="00802534"/>
    <w:rsid w:val="00882356"/>
    <w:rsid w:val="008966D9"/>
    <w:rsid w:val="0092035B"/>
    <w:rsid w:val="00923A91"/>
    <w:rsid w:val="00941865"/>
    <w:rsid w:val="00977DF5"/>
    <w:rsid w:val="00994F2D"/>
    <w:rsid w:val="009A45BB"/>
    <w:rsid w:val="009C0A28"/>
    <w:rsid w:val="009D0E91"/>
    <w:rsid w:val="00A11F05"/>
    <w:rsid w:val="00A14BD2"/>
    <w:rsid w:val="00A65817"/>
    <w:rsid w:val="00AE7AC6"/>
    <w:rsid w:val="00B2464E"/>
    <w:rsid w:val="00B3442B"/>
    <w:rsid w:val="00BA330D"/>
    <w:rsid w:val="00BF6F57"/>
    <w:rsid w:val="00C11D5C"/>
    <w:rsid w:val="00C422B7"/>
    <w:rsid w:val="00C73C76"/>
    <w:rsid w:val="00CA5472"/>
    <w:rsid w:val="00CF1FEF"/>
    <w:rsid w:val="00D0692C"/>
    <w:rsid w:val="00D84657"/>
    <w:rsid w:val="00DB004E"/>
    <w:rsid w:val="00E04867"/>
    <w:rsid w:val="00E23587"/>
    <w:rsid w:val="00E34C01"/>
    <w:rsid w:val="00E8521A"/>
    <w:rsid w:val="00EA2CC5"/>
    <w:rsid w:val="00EE177B"/>
    <w:rsid w:val="00F4742F"/>
    <w:rsid w:val="00F746CC"/>
    <w:rsid w:val="00F9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4:docId w14:val="755AF902"/>
  <w15:docId w15:val="{1C718392-633E-416B-A892-36833C7B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B91"/>
  </w:style>
  <w:style w:type="paragraph" w:styleId="Heading2">
    <w:name w:val="heading 2"/>
    <w:basedOn w:val="Normal"/>
    <w:next w:val="Normal"/>
    <w:link w:val="Heading2Char"/>
    <w:qFormat/>
    <w:rsid w:val="00F4742F"/>
    <w:pPr>
      <w:keepNext/>
      <w:autoSpaceDE w:val="0"/>
      <w:autoSpaceDN w:val="0"/>
      <w:adjustRightInd w:val="0"/>
      <w:spacing w:line="480" w:lineRule="auto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452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52E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6626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A65817"/>
    <w:pPr>
      <w:autoSpaceDE w:val="0"/>
      <w:autoSpaceDN w:val="0"/>
      <w:adjustRightInd w:val="0"/>
    </w:pPr>
    <w:rPr>
      <w:rFonts w:ascii="Minion-Regular" w:hAnsi="Minion-Regular" w:cs="Minion-Regular"/>
      <w:sz w:val="24"/>
      <w:szCs w:val="24"/>
    </w:rPr>
  </w:style>
  <w:style w:type="character" w:styleId="PageNumber">
    <w:name w:val="page number"/>
    <w:basedOn w:val="DefaultParagraphFont"/>
    <w:rsid w:val="00A65817"/>
  </w:style>
  <w:style w:type="character" w:styleId="Hyperlink">
    <w:name w:val="Hyperlink"/>
    <w:basedOn w:val="DefaultParagraphFont"/>
    <w:rsid w:val="00994F2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E7AC6"/>
    <w:pPr>
      <w:ind w:left="720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AE7AC6"/>
    <w:rPr>
      <w:b/>
      <w:bCs/>
    </w:rPr>
  </w:style>
  <w:style w:type="character" w:customStyle="1" w:styleId="Heading2Char">
    <w:name w:val="Heading 2 Char"/>
    <w:basedOn w:val="DefaultParagraphFont"/>
    <w:link w:val="Heading2"/>
    <w:rsid w:val="00F4742F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cotraccia@cftompkins.org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fo@cftompkin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ftompkins.org/granting/grant-opportunit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Howland Foundation 2004</vt:lpstr>
    </vt:vector>
  </TitlesOfParts>
  <Company>Ithaca City Schools</Company>
  <LinksUpToDate>false</LinksUpToDate>
  <CharactersWithSpaces>2344</CharactersWithSpaces>
  <SharedDoc>false</SharedDoc>
  <HLinks>
    <vt:vector size="6" baseType="variant">
      <vt:variant>
        <vt:i4>7077976</vt:i4>
      </vt:variant>
      <vt:variant>
        <vt:i4>0</vt:i4>
      </vt:variant>
      <vt:variant>
        <vt:i4>0</vt:i4>
      </vt:variant>
      <vt:variant>
        <vt:i4>5</vt:i4>
      </vt:variant>
      <vt:variant>
        <vt:lpwstr>mailto:jcotraccia@communityfoundationoftc.org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Howland Foundation 2004</dc:title>
  <dc:subject/>
  <dc:creator>Alex Stagliano</dc:creator>
  <cp:keywords/>
  <dc:description/>
  <cp:lastModifiedBy>Janet Cotraccia</cp:lastModifiedBy>
  <cp:revision>3</cp:revision>
  <cp:lastPrinted>2011-01-27T16:14:00Z</cp:lastPrinted>
  <dcterms:created xsi:type="dcterms:W3CDTF">2014-02-16T18:51:00Z</dcterms:created>
  <dcterms:modified xsi:type="dcterms:W3CDTF">2014-02-16T18:58:00Z</dcterms:modified>
</cp:coreProperties>
</file>