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FAF" w:rsidRDefault="00797FAF" w:rsidP="004A6A7C">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333749"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TAlogo602317_470664579611436_2123163292_n.jpg"/>
                    <pic:cNvPicPr/>
                  </pic:nvPicPr>
                  <pic:blipFill>
                    <a:blip r:embed="rId5">
                      <a:extLst>
                        <a:ext uri="{28A0092B-C50C-407E-A947-70E740481C1C}">
                          <a14:useLocalDpi xmlns:a14="http://schemas.microsoft.com/office/drawing/2010/main" val="0"/>
                        </a:ext>
                      </a:extLst>
                    </a:blip>
                    <a:stretch>
                      <a:fillRect/>
                    </a:stretch>
                  </pic:blipFill>
                  <pic:spPr>
                    <a:xfrm>
                      <a:off x="0" y="0"/>
                      <a:ext cx="3472547" cy="1408863"/>
                    </a:xfrm>
                    <a:prstGeom prst="rect">
                      <a:avLst/>
                    </a:prstGeom>
                  </pic:spPr>
                </pic:pic>
              </a:graphicData>
            </a:graphic>
          </wp:inline>
        </w:drawing>
      </w:r>
      <w:bookmarkStart w:id="0" w:name="_GoBack"/>
      <w:bookmarkEnd w:id="0"/>
    </w:p>
    <w:p w:rsidR="00F13CB5" w:rsidRPr="00797FAF" w:rsidRDefault="00F13CB5" w:rsidP="00797FAF">
      <w:pPr>
        <w:jc w:val="center"/>
        <w:rPr>
          <w:rFonts w:ascii="Times New Roman" w:hAnsi="Times New Roman" w:cs="Times New Roman"/>
          <w:sz w:val="24"/>
          <w:szCs w:val="24"/>
        </w:rPr>
      </w:pPr>
      <w:r w:rsidRPr="005F28D7">
        <w:rPr>
          <w:rFonts w:ascii="Times New Roman" w:hAnsi="Times New Roman" w:cs="Times New Roman"/>
          <w:sz w:val="24"/>
          <w:szCs w:val="24"/>
        </w:rPr>
        <w:t>Listening Learning Sessions 2013</w:t>
      </w:r>
    </w:p>
    <w:p w:rsidR="00F13CB5" w:rsidRPr="005F28D7" w:rsidRDefault="00F13CB5" w:rsidP="00F13CB5">
      <w:pPr>
        <w:pStyle w:val="ListParagraph"/>
        <w:numPr>
          <w:ilvl w:val="0"/>
          <w:numId w:val="1"/>
        </w:numPr>
        <w:rPr>
          <w:rFonts w:ascii="Times New Roman" w:hAnsi="Times New Roman" w:cs="Times New Roman"/>
        </w:rPr>
      </w:pPr>
      <w:r w:rsidRPr="005F28D7">
        <w:rPr>
          <w:rFonts w:ascii="Times New Roman" w:hAnsi="Times New Roman" w:cs="Times New Roman"/>
        </w:rPr>
        <w:t>Operating Grants</w:t>
      </w:r>
      <w:r w:rsidR="00A40B23" w:rsidRPr="005F28D7">
        <w:rPr>
          <w:rFonts w:ascii="Times New Roman" w:hAnsi="Times New Roman" w:cs="Times New Roman"/>
        </w:rPr>
        <w:t>:</w:t>
      </w:r>
    </w:p>
    <w:p w:rsidR="00A40B23" w:rsidRPr="005F28D7" w:rsidRDefault="00B3495C" w:rsidP="00A40B23">
      <w:pPr>
        <w:pStyle w:val="ListParagraph"/>
        <w:numPr>
          <w:ilvl w:val="0"/>
          <w:numId w:val="11"/>
        </w:numPr>
        <w:rPr>
          <w:rFonts w:ascii="Times New Roman" w:hAnsi="Times New Roman" w:cs="Times New Roman"/>
        </w:rPr>
      </w:pPr>
      <w:r w:rsidRPr="005F28D7">
        <w:rPr>
          <w:rFonts w:ascii="Times New Roman" w:hAnsi="Times New Roman" w:cs="Times New Roman"/>
        </w:rPr>
        <w:t>How to create a compelling proposal</w:t>
      </w:r>
      <w:r w:rsidR="00A40B23" w:rsidRPr="005F28D7">
        <w:rPr>
          <w:rFonts w:ascii="Times New Roman" w:hAnsi="Times New Roman" w:cs="Times New Roman"/>
        </w:rPr>
        <w:t xml:space="preserve"> for this type of need?</w:t>
      </w:r>
    </w:p>
    <w:p w:rsidR="00A40B23" w:rsidRPr="005F28D7" w:rsidRDefault="00B3495C" w:rsidP="00A40B23">
      <w:pPr>
        <w:pStyle w:val="ListParagraph"/>
        <w:numPr>
          <w:ilvl w:val="0"/>
          <w:numId w:val="11"/>
        </w:numPr>
        <w:rPr>
          <w:rFonts w:ascii="Times New Roman" w:hAnsi="Times New Roman" w:cs="Times New Roman"/>
        </w:rPr>
      </w:pPr>
      <w:r w:rsidRPr="005F28D7">
        <w:rPr>
          <w:rFonts w:ascii="Times New Roman" w:hAnsi="Times New Roman" w:cs="Times New Roman"/>
        </w:rPr>
        <w:t>F</w:t>
      </w:r>
      <w:r w:rsidR="00A40B23" w:rsidRPr="005F28D7">
        <w:rPr>
          <w:rFonts w:ascii="Times New Roman" w:hAnsi="Times New Roman" w:cs="Times New Roman"/>
        </w:rPr>
        <w:t xml:space="preserve">ocus on identifying need and impact of organization </w:t>
      </w:r>
      <w:r w:rsidRPr="005F28D7">
        <w:rPr>
          <w:rFonts w:ascii="Times New Roman" w:hAnsi="Times New Roman" w:cs="Times New Roman"/>
        </w:rPr>
        <w:t>to justify this type of grant</w:t>
      </w:r>
    </w:p>
    <w:p w:rsidR="00A40B23" w:rsidRPr="005F28D7" w:rsidRDefault="00B3495C" w:rsidP="00A40B23">
      <w:pPr>
        <w:pStyle w:val="ListParagraph"/>
        <w:numPr>
          <w:ilvl w:val="0"/>
          <w:numId w:val="11"/>
        </w:numPr>
        <w:rPr>
          <w:rFonts w:ascii="Times New Roman" w:hAnsi="Times New Roman" w:cs="Times New Roman"/>
        </w:rPr>
      </w:pPr>
      <w:r w:rsidRPr="005F28D7">
        <w:rPr>
          <w:rFonts w:ascii="Times New Roman" w:hAnsi="Times New Roman" w:cs="Times New Roman"/>
        </w:rPr>
        <w:t>U</w:t>
      </w:r>
      <w:r w:rsidR="00A40B23" w:rsidRPr="005F28D7">
        <w:rPr>
          <w:rFonts w:ascii="Times New Roman" w:hAnsi="Times New Roman" w:cs="Times New Roman"/>
        </w:rPr>
        <w:t>seful</w:t>
      </w:r>
      <w:r w:rsidRPr="005F28D7">
        <w:rPr>
          <w:rFonts w:ascii="Times New Roman" w:hAnsi="Times New Roman" w:cs="Times New Roman"/>
        </w:rPr>
        <w:t xml:space="preserve"> and important grants</w:t>
      </w:r>
      <w:r w:rsidR="00A40B23" w:rsidRPr="005F28D7">
        <w:rPr>
          <w:rFonts w:ascii="Times New Roman" w:hAnsi="Times New Roman" w:cs="Times New Roman"/>
        </w:rPr>
        <w:t xml:space="preserve"> for all organization no matter their “age”.</w:t>
      </w:r>
    </w:p>
    <w:p w:rsidR="008145B5" w:rsidRPr="005F28D7" w:rsidRDefault="00AF7E24" w:rsidP="00A40B23">
      <w:pPr>
        <w:pStyle w:val="ListParagraph"/>
        <w:numPr>
          <w:ilvl w:val="0"/>
          <w:numId w:val="11"/>
        </w:numPr>
        <w:rPr>
          <w:rFonts w:ascii="Times New Roman" w:hAnsi="Times New Roman" w:cs="Times New Roman"/>
        </w:rPr>
      </w:pPr>
      <w:r w:rsidRPr="005F28D7">
        <w:rPr>
          <w:rFonts w:ascii="Times New Roman" w:hAnsi="Times New Roman" w:cs="Times New Roman"/>
        </w:rPr>
        <w:t>Open-ended support is hard to justify</w:t>
      </w:r>
    </w:p>
    <w:p w:rsidR="00B82B9E" w:rsidRPr="005F28D7" w:rsidRDefault="00B82B9E">
      <w:pPr>
        <w:pStyle w:val="ListParagraph"/>
        <w:ind w:left="1440"/>
        <w:rPr>
          <w:rFonts w:ascii="Times New Roman" w:hAnsi="Times New Roman" w:cs="Times New Roman"/>
        </w:rPr>
      </w:pPr>
    </w:p>
    <w:p w:rsidR="00AB3668" w:rsidRPr="005F28D7" w:rsidRDefault="00AB3668" w:rsidP="00AB3668">
      <w:pPr>
        <w:pStyle w:val="ListParagraph"/>
        <w:ind w:left="1440"/>
        <w:rPr>
          <w:rFonts w:ascii="Times New Roman" w:hAnsi="Times New Roman" w:cs="Times New Roman"/>
        </w:rPr>
      </w:pPr>
    </w:p>
    <w:p w:rsidR="00F13CB5" w:rsidRPr="005F28D7" w:rsidRDefault="00F13CB5" w:rsidP="00F13CB5">
      <w:pPr>
        <w:pStyle w:val="ListParagraph"/>
        <w:numPr>
          <w:ilvl w:val="0"/>
          <w:numId w:val="1"/>
        </w:numPr>
        <w:rPr>
          <w:rFonts w:ascii="Times New Roman" w:hAnsi="Times New Roman" w:cs="Times New Roman"/>
        </w:rPr>
      </w:pPr>
      <w:r w:rsidRPr="005F28D7">
        <w:rPr>
          <w:rFonts w:ascii="Times New Roman" w:hAnsi="Times New Roman" w:cs="Times New Roman"/>
        </w:rPr>
        <w:t>Capacity Building Grants</w:t>
      </w:r>
      <w:r w:rsidR="00A40B23" w:rsidRPr="005F28D7">
        <w:rPr>
          <w:rFonts w:ascii="Times New Roman" w:hAnsi="Times New Roman" w:cs="Times New Roman"/>
        </w:rPr>
        <w:t>:</w:t>
      </w:r>
      <w:r w:rsidR="00AB3668" w:rsidRPr="005F28D7">
        <w:rPr>
          <w:rFonts w:ascii="Times New Roman" w:hAnsi="Times New Roman" w:cs="Times New Roman"/>
        </w:rPr>
        <w:t xml:space="preserve">  The needs</w:t>
      </w:r>
    </w:p>
    <w:p w:rsidR="00E937B9" w:rsidRPr="005F28D7" w:rsidRDefault="00E937B9" w:rsidP="00E937B9">
      <w:pPr>
        <w:pStyle w:val="ListParagraph"/>
        <w:numPr>
          <w:ilvl w:val="0"/>
          <w:numId w:val="12"/>
        </w:numPr>
        <w:rPr>
          <w:rFonts w:ascii="Times New Roman" w:hAnsi="Times New Roman" w:cs="Times New Roman"/>
        </w:rPr>
      </w:pPr>
      <w:r w:rsidRPr="005F28D7">
        <w:rPr>
          <w:rFonts w:ascii="Times New Roman" w:hAnsi="Times New Roman" w:cs="Times New Roman"/>
        </w:rPr>
        <w:t>Opportunities to develop effective Strategic Plans</w:t>
      </w:r>
    </w:p>
    <w:p w:rsidR="00E937B9" w:rsidRPr="005F28D7" w:rsidRDefault="00E937B9" w:rsidP="00E937B9">
      <w:pPr>
        <w:pStyle w:val="ListParagraph"/>
        <w:numPr>
          <w:ilvl w:val="0"/>
          <w:numId w:val="12"/>
        </w:numPr>
        <w:rPr>
          <w:rFonts w:ascii="Times New Roman" w:hAnsi="Times New Roman" w:cs="Times New Roman"/>
        </w:rPr>
      </w:pPr>
      <w:r w:rsidRPr="005F28D7">
        <w:rPr>
          <w:rFonts w:ascii="Times New Roman" w:hAnsi="Times New Roman" w:cs="Times New Roman"/>
        </w:rPr>
        <w:t>Developing more “Leading with Impact” sessions</w:t>
      </w:r>
    </w:p>
    <w:p w:rsidR="00AB3668" w:rsidRPr="005F28D7" w:rsidRDefault="00E937B9" w:rsidP="00AB3668">
      <w:pPr>
        <w:pStyle w:val="ListParagraph"/>
        <w:numPr>
          <w:ilvl w:val="0"/>
          <w:numId w:val="12"/>
        </w:numPr>
        <w:rPr>
          <w:rFonts w:ascii="Times New Roman" w:hAnsi="Times New Roman" w:cs="Times New Roman"/>
        </w:rPr>
      </w:pPr>
      <w:r w:rsidRPr="005F28D7">
        <w:rPr>
          <w:rFonts w:ascii="Times New Roman" w:hAnsi="Times New Roman" w:cs="Times New Roman"/>
        </w:rPr>
        <w:t>Opportunities to assess programs/whole organization</w:t>
      </w:r>
      <w:r w:rsidR="00AB3668" w:rsidRPr="005F28D7">
        <w:rPr>
          <w:rFonts w:ascii="Times New Roman" w:hAnsi="Times New Roman" w:cs="Times New Roman"/>
        </w:rPr>
        <w:t>/technology</w:t>
      </w:r>
    </w:p>
    <w:p w:rsidR="00E937B9" w:rsidRPr="005F28D7" w:rsidRDefault="00AB3668" w:rsidP="00E937B9">
      <w:pPr>
        <w:pStyle w:val="ListParagraph"/>
        <w:numPr>
          <w:ilvl w:val="0"/>
          <w:numId w:val="12"/>
        </w:numPr>
        <w:rPr>
          <w:rFonts w:ascii="Times New Roman" w:hAnsi="Times New Roman" w:cs="Times New Roman"/>
        </w:rPr>
      </w:pPr>
      <w:r w:rsidRPr="005F28D7">
        <w:rPr>
          <w:rFonts w:ascii="Times New Roman" w:hAnsi="Times New Roman" w:cs="Times New Roman"/>
        </w:rPr>
        <w:t>Providing more board education for knowledgeable and effective board members</w:t>
      </w:r>
    </w:p>
    <w:p w:rsidR="00AB3668" w:rsidRPr="005F28D7" w:rsidRDefault="00AB3668" w:rsidP="00E937B9">
      <w:pPr>
        <w:pStyle w:val="ListParagraph"/>
        <w:numPr>
          <w:ilvl w:val="0"/>
          <w:numId w:val="12"/>
        </w:numPr>
        <w:rPr>
          <w:rFonts w:ascii="Times New Roman" w:hAnsi="Times New Roman" w:cs="Times New Roman"/>
        </w:rPr>
      </w:pPr>
      <w:r w:rsidRPr="005F28D7">
        <w:rPr>
          <w:rFonts w:ascii="Times New Roman" w:hAnsi="Times New Roman" w:cs="Times New Roman"/>
        </w:rPr>
        <w:t>Creating staff that can do many jobs</w:t>
      </w:r>
    </w:p>
    <w:p w:rsidR="00AB3668" w:rsidRPr="005F28D7" w:rsidRDefault="00AB3668" w:rsidP="00E937B9">
      <w:pPr>
        <w:pStyle w:val="ListParagraph"/>
        <w:numPr>
          <w:ilvl w:val="0"/>
          <w:numId w:val="12"/>
        </w:numPr>
        <w:rPr>
          <w:rFonts w:ascii="Times New Roman" w:hAnsi="Times New Roman" w:cs="Times New Roman"/>
        </w:rPr>
      </w:pPr>
      <w:r w:rsidRPr="005F28D7">
        <w:rPr>
          <w:rFonts w:ascii="Times New Roman" w:hAnsi="Times New Roman" w:cs="Times New Roman"/>
        </w:rPr>
        <w:t>Technology and equipment sharing for all non-profits</w:t>
      </w:r>
    </w:p>
    <w:p w:rsidR="00A40B23" w:rsidRPr="005F28D7" w:rsidRDefault="00A40B23" w:rsidP="00A40B23">
      <w:pPr>
        <w:pStyle w:val="ListParagraph"/>
        <w:rPr>
          <w:rFonts w:ascii="Times New Roman" w:hAnsi="Times New Roman" w:cs="Times New Roman"/>
        </w:rPr>
      </w:pPr>
    </w:p>
    <w:p w:rsidR="00F13CB5" w:rsidRPr="005F28D7" w:rsidRDefault="00F13CB5" w:rsidP="00F13CB5">
      <w:pPr>
        <w:pStyle w:val="ListParagraph"/>
        <w:numPr>
          <w:ilvl w:val="0"/>
          <w:numId w:val="1"/>
        </w:numPr>
        <w:rPr>
          <w:rFonts w:ascii="Times New Roman" w:hAnsi="Times New Roman" w:cs="Times New Roman"/>
        </w:rPr>
      </w:pPr>
      <w:r w:rsidRPr="005F28D7">
        <w:rPr>
          <w:rFonts w:ascii="Times New Roman" w:hAnsi="Times New Roman" w:cs="Times New Roman"/>
        </w:rPr>
        <w:t>Programming Grants</w:t>
      </w:r>
      <w:r w:rsidR="00E937B9" w:rsidRPr="005F28D7">
        <w:rPr>
          <w:rFonts w:ascii="Times New Roman" w:hAnsi="Times New Roman" w:cs="Times New Roman"/>
        </w:rPr>
        <w:t>:</w:t>
      </w:r>
    </w:p>
    <w:p w:rsidR="00E937B9" w:rsidRPr="005F28D7" w:rsidRDefault="00E937B9" w:rsidP="00E937B9">
      <w:pPr>
        <w:pStyle w:val="ListParagraph"/>
        <w:numPr>
          <w:ilvl w:val="0"/>
          <w:numId w:val="15"/>
        </w:numPr>
        <w:rPr>
          <w:rFonts w:ascii="Times New Roman" w:hAnsi="Times New Roman" w:cs="Times New Roman"/>
        </w:rPr>
      </w:pPr>
      <w:r w:rsidRPr="005F28D7">
        <w:rPr>
          <w:rFonts w:ascii="Times New Roman" w:hAnsi="Times New Roman" w:cs="Times New Roman"/>
        </w:rPr>
        <w:t>More support for existing programming</w:t>
      </w:r>
    </w:p>
    <w:p w:rsidR="008145B5" w:rsidRPr="005F28D7" w:rsidRDefault="008145B5" w:rsidP="008145B5">
      <w:pPr>
        <w:pStyle w:val="ListParagraph"/>
        <w:numPr>
          <w:ilvl w:val="0"/>
          <w:numId w:val="15"/>
        </w:numPr>
        <w:rPr>
          <w:rFonts w:ascii="Times New Roman" w:eastAsia="Calibri" w:hAnsi="Times New Roman" w:cs="Times New Roman"/>
        </w:rPr>
      </w:pPr>
      <w:r w:rsidRPr="005F28D7">
        <w:rPr>
          <w:rFonts w:ascii="Times New Roman" w:eastAsia="Calibri" w:hAnsi="Times New Roman" w:cs="Times New Roman"/>
        </w:rPr>
        <w:t>Start up to try a new idea where outcome is unclear.</w:t>
      </w:r>
    </w:p>
    <w:p w:rsidR="008145B5" w:rsidRPr="005F28D7" w:rsidRDefault="008145B5" w:rsidP="008145B5">
      <w:pPr>
        <w:pStyle w:val="ListParagraph"/>
        <w:numPr>
          <w:ilvl w:val="0"/>
          <w:numId w:val="15"/>
        </w:numPr>
        <w:rPr>
          <w:rFonts w:ascii="Times New Roman" w:eastAsia="Calibri" w:hAnsi="Times New Roman" w:cs="Times New Roman"/>
        </w:rPr>
      </w:pPr>
      <w:r w:rsidRPr="005F28D7">
        <w:rPr>
          <w:rFonts w:ascii="Times New Roman" w:eastAsia="Calibri" w:hAnsi="Times New Roman" w:cs="Times New Roman"/>
        </w:rPr>
        <w:t xml:space="preserve">$ </w:t>
      </w:r>
      <w:proofErr w:type="gramStart"/>
      <w:r w:rsidRPr="005F28D7">
        <w:rPr>
          <w:rFonts w:ascii="Times New Roman" w:eastAsia="Calibri" w:hAnsi="Times New Roman" w:cs="Times New Roman"/>
        </w:rPr>
        <w:t>for</w:t>
      </w:r>
      <w:proofErr w:type="gramEnd"/>
      <w:r w:rsidRPr="005F28D7">
        <w:rPr>
          <w:rFonts w:ascii="Times New Roman" w:eastAsia="Calibri" w:hAnsi="Times New Roman" w:cs="Times New Roman"/>
        </w:rPr>
        <w:t xml:space="preserve"> planning can be helpful.</w:t>
      </w:r>
    </w:p>
    <w:p w:rsidR="008145B5" w:rsidRPr="005F28D7" w:rsidRDefault="008145B5" w:rsidP="008145B5">
      <w:pPr>
        <w:pStyle w:val="ListParagraph"/>
        <w:numPr>
          <w:ilvl w:val="0"/>
          <w:numId w:val="15"/>
        </w:numPr>
        <w:rPr>
          <w:rFonts w:ascii="Times New Roman" w:eastAsia="Calibri" w:hAnsi="Times New Roman" w:cs="Times New Roman"/>
        </w:rPr>
      </w:pPr>
      <w:r w:rsidRPr="005F28D7">
        <w:rPr>
          <w:rFonts w:ascii="Times New Roman" w:eastAsia="Calibri" w:hAnsi="Times New Roman" w:cs="Times New Roman"/>
        </w:rPr>
        <w:t>Collaborative grants that foster doing something in a new way.</w:t>
      </w:r>
    </w:p>
    <w:p w:rsidR="00B82B9E" w:rsidRPr="005F28D7" w:rsidRDefault="00B82B9E">
      <w:pPr>
        <w:pStyle w:val="ListParagraph"/>
        <w:ind w:left="1440"/>
        <w:rPr>
          <w:rFonts w:ascii="Times New Roman" w:hAnsi="Times New Roman" w:cs="Times New Roman"/>
        </w:rPr>
      </w:pPr>
    </w:p>
    <w:p w:rsidR="00AB3668" w:rsidRPr="005F28D7" w:rsidRDefault="00AB3668" w:rsidP="00AB3668">
      <w:pPr>
        <w:pStyle w:val="ListParagraph"/>
        <w:ind w:left="1440"/>
        <w:rPr>
          <w:rFonts w:ascii="Times New Roman" w:hAnsi="Times New Roman" w:cs="Times New Roman"/>
        </w:rPr>
      </w:pPr>
    </w:p>
    <w:p w:rsidR="00F13CB5" w:rsidRPr="005F28D7" w:rsidRDefault="00F13CB5" w:rsidP="00F13CB5">
      <w:pPr>
        <w:pStyle w:val="ListParagraph"/>
        <w:numPr>
          <w:ilvl w:val="0"/>
          <w:numId w:val="1"/>
        </w:numPr>
        <w:rPr>
          <w:rFonts w:ascii="Times New Roman" w:hAnsi="Times New Roman" w:cs="Times New Roman"/>
        </w:rPr>
      </w:pPr>
      <w:r w:rsidRPr="005F28D7">
        <w:rPr>
          <w:rFonts w:ascii="Times New Roman" w:hAnsi="Times New Roman" w:cs="Times New Roman"/>
        </w:rPr>
        <w:t>Capital Grants</w:t>
      </w:r>
      <w:r w:rsidR="00AB3668" w:rsidRPr="005F28D7">
        <w:rPr>
          <w:rFonts w:ascii="Times New Roman" w:hAnsi="Times New Roman" w:cs="Times New Roman"/>
        </w:rPr>
        <w:t>:</w:t>
      </w:r>
    </w:p>
    <w:p w:rsidR="00AB3668" w:rsidRPr="005F28D7" w:rsidRDefault="00120E7F" w:rsidP="00AB3668">
      <w:pPr>
        <w:pStyle w:val="ListParagraph"/>
        <w:numPr>
          <w:ilvl w:val="0"/>
          <w:numId w:val="16"/>
        </w:numPr>
        <w:rPr>
          <w:rFonts w:ascii="Times New Roman" w:hAnsi="Times New Roman" w:cs="Times New Roman"/>
        </w:rPr>
      </w:pPr>
      <w:r w:rsidRPr="005F28D7">
        <w:rPr>
          <w:rFonts w:ascii="Times New Roman" w:hAnsi="Times New Roman" w:cs="Times New Roman"/>
        </w:rPr>
        <w:t>Need to generate excitement around infrastructure</w:t>
      </w:r>
    </w:p>
    <w:p w:rsidR="00120E7F" w:rsidRPr="005F28D7" w:rsidRDefault="00120E7F" w:rsidP="00AB3668">
      <w:pPr>
        <w:pStyle w:val="ListParagraph"/>
        <w:numPr>
          <w:ilvl w:val="0"/>
          <w:numId w:val="16"/>
        </w:numPr>
        <w:rPr>
          <w:rFonts w:ascii="Times New Roman" w:hAnsi="Times New Roman" w:cs="Times New Roman"/>
        </w:rPr>
      </w:pPr>
      <w:r w:rsidRPr="005F28D7">
        <w:rPr>
          <w:rFonts w:ascii="Times New Roman" w:hAnsi="Times New Roman" w:cs="Times New Roman"/>
        </w:rPr>
        <w:t>Lots of organization doing Capital Campaigns currently</w:t>
      </w:r>
    </w:p>
    <w:p w:rsidR="00B3495C" w:rsidRPr="005F28D7" w:rsidRDefault="00310687" w:rsidP="00AB3668">
      <w:pPr>
        <w:pStyle w:val="ListParagraph"/>
        <w:numPr>
          <w:ilvl w:val="0"/>
          <w:numId w:val="16"/>
        </w:numPr>
        <w:rPr>
          <w:rFonts w:ascii="Times New Roman" w:hAnsi="Times New Roman" w:cs="Times New Roman"/>
        </w:rPr>
      </w:pPr>
      <w:r w:rsidRPr="005F28D7">
        <w:rPr>
          <w:rFonts w:ascii="Times New Roman" w:hAnsi="Times New Roman" w:cs="Times New Roman"/>
        </w:rPr>
        <w:t>Capital grants refer to something extraordinary beyond a typical annual operating budget and may refer to a building project, equipment, endowment building or other items</w:t>
      </w:r>
    </w:p>
    <w:p w:rsidR="00F13CB5" w:rsidRPr="005F28D7" w:rsidRDefault="00F13CB5" w:rsidP="00F13CB5">
      <w:pPr>
        <w:rPr>
          <w:rFonts w:ascii="Times New Roman" w:hAnsi="Times New Roman" w:cs="Times New Roman"/>
        </w:rPr>
      </w:pPr>
      <w:r w:rsidRPr="005F28D7">
        <w:rPr>
          <w:rFonts w:ascii="Times New Roman" w:hAnsi="Times New Roman" w:cs="Times New Roman"/>
        </w:rPr>
        <w:t>Overall Concerns:</w:t>
      </w:r>
    </w:p>
    <w:p w:rsidR="00F13CB5" w:rsidRPr="005F28D7" w:rsidRDefault="00F13CB5" w:rsidP="00F13CB5">
      <w:pPr>
        <w:pStyle w:val="ListParagraph"/>
        <w:numPr>
          <w:ilvl w:val="0"/>
          <w:numId w:val="2"/>
        </w:numPr>
        <w:rPr>
          <w:rFonts w:ascii="Times New Roman" w:hAnsi="Times New Roman" w:cs="Times New Roman"/>
        </w:rPr>
      </w:pPr>
      <w:r w:rsidRPr="005F28D7">
        <w:rPr>
          <w:rFonts w:ascii="Times New Roman" w:hAnsi="Times New Roman" w:cs="Times New Roman"/>
        </w:rPr>
        <w:t xml:space="preserve">Requirements </w:t>
      </w:r>
      <w:r w:rsidR="00AB3668" w:rsidRPr="005F28D7">
        <w:rPr>
          <w:rFonts w:ascii="Times New Roman" w:hAnsi="Times New Roman" w:cs="Times New Roman"/>
        </w:rPr>
        <w:t>of the G</w:t>
      </w:r>
      <w:r w:rsidRPr="005F28D7">
        <w:rPr>
          <w:rFonts w:ascii="Times New Roman" w:hAnsi="Times New Roman" w:cs="Times New Roman"/>
        </w:rPr>
        <w:t>rant</w:t>
      </w:r>
      <w:r w:rsidR="00AB3668" w:rsidRPr="005F28D7">
        <w:rPr>
          <w:rFonts w:ascii="Times New Roman" w:hAnsi="Times New Roman" w:cs="Times New Roman"/>
        </w:rPr>
        <w:t>:</w:t>
      </w:r>
    </w:p>
    <w:p w:rsidR="00EE67EC" w:rsidRPr="005F28D7" w:rsidRDefault="00EE67EC" w:rsidP="00EE67EC">
      <w:pPr>
        <w:pStyle w:val="ListParagraph"/>
        <w:numPr>
          <w:ilvl w:val="0"/>
          <w:numId w:val="5"/>
        </w:numPr>
        <w:rPr>
          <w:rFonts w:ascii="Times New Roman" w:hAnsi="Times New Roman" w:cs="Times New Roman"/>
        </w:rPr>
      </w:pPr>
      <w:r w:rsidRPr="005F28D7">
        <w:rPr>
          <w:rFonts w:ascii="Times New Roman" w:hAnsi="Times New Roman" w:cs="Times New Roman"/>
        </w:rPr>
        <w:t>Too many restrictions make it challenging to reach impact desired</w:t>
      </w:r>
    </w:p>
    <w:p w:rsidR="00120E7F" w:rsidRPr="005F28D7" w:rsidRDefault="00120E7F" w:rsidP="00EE67EC">
      <w:pPr>
        <w:pStyle w:val="ListParagraph"/>
        <w:numPr>
          <w:ilvl w:val="0"/>
          <w:numId w:val="5"/>
        </w:numPr>
        <w:rPr>
          <w:rFonts w:ascii="Times New Roman" w:hAnsi="Times New Roman" w:cs="Times New Roman"/>
        </w:rPr>
      </w:pPr>
      <w:r w:rsidRPr="005F28D7">
        <w:rPr>
          <w:rFonts w:ascii="Times New Roman" w:hAnsi="Times New Roman" w:cs="Times New Roman"/>
        </w:rPr>
        <w:t>Find themselves micro-managed</w:t>
      </w:r>
    </w:p>
    <w:p w:rsidR="00F13CB5" w:rsidRPr="005F28D7" w:rsidRDefault="00F13CB5" w:rsidP="00F13CB5">
      <w:pPr>
        <w:pStyle w:val="ListParagraph"/>
        <w:numPr>
          <w:ilvl w:val="0"/>
          <w:numId w:val="2"/>
        </w:numPr>
        <w:rPr>
          <w:rFonts w:ascii="Times New Roman" w:hAnsi="Times New Roman" w:cs="Times New Roman"/>
        </w:rPr>
      </w:pPr>
      <w:r w:rsidRPr="005F28D7">
        <w:rPr>
          <w:rFonts w:ascii="Times New Roman" w:hAnsi="Times New Roman" w:cs="Times New Roman"/>
        </w:rPr>
        <w:t xml:space="preserve">Money </w:t>
      </w:r>
      <w:r w:rsidR="00AB3668" w:rsidRPr="005F28D7">
        <w:rPr>
          <w:rFonts w:ascii="Times New Roman" w:hAnsi="Times New Roman" w:cs="Times New Roman"/>
        </w:rPr>
        <w:t>and the Project</w:t>
      </w:r>
    </w:p>
    <w:p w:rsidR="00EE67EC" w:rsidRPr="005F28D7" w:rsidRDefault="00E937B9" w:rsidP="00EE67EC">
      <w:pPr>
        <w:pStyle w:val="ListParagraph"/>
        <w:numPr>
          <w:ilvl w:val="0"/>
          <w:numId w:val="6"/>
        </w:numPr>
        <w:rPr>
          <w:rFonts w:ascii="Times New Roman" w:hAnsi="Times New Roman" w:cs="Times New Roman"/>
        </w:rPr>
      </w:pPr>
      <w:r w:rsidRPr="005F28D7">
        <w:rPr>
          <w:rFonts w:ascii="Times New Roman" w:hAnsi="Times New Roman" w:cs="Times New Roman"/>
        </w:rPr>
        <w:t>Partial Funding can be difficult if don’t have other avenues for revenue.</w:t>
      </w:r>
    </w:p>
    <w:p w:rsidR="00E937B9" w:rsidRPr="005F28D7" w:rsidRDefault="00E937B9" w:rsidP="00EE67EC">
      <w:pPr>
        <w:pStyle w:val="ListParagraph"/>
        <w:numPr>
          <w:ilvl w:val="0"/>
          <w:numId w:val="6"/>
        </w:numPr>
        <w:rPr>
          <w:rFonts w:ascii="Times New Roman" w:hAnsi="Times New Roman" w:cs="Times New Roman"/>
        </w:rPr>
      </w:pPr>
      <w:r w:rsidRPr="005F28D7">
        <w:rPr>
          <w:rFonts w:ascii="Times New Roman" w:hAnsi="Times New Roman" w:cs="Times New Roman"/>
        </w:rPr>
        <w:lastRenderedPageBreak/>
        <w:t>Short funding cycles makes it challenging to assess impact</w:t>
      </w:r>
    </w:p>
    <w:p w:rsidR="00AB3668" w:rsidRPr="005F28D7" w:rsidRDefault="00AB3668" w:rsidP="00EE67EC">
      <w:pPr>
        <w:pStyle w:val="ListParagraph"/>
        <w:numPr>
          <w:ilvl w:val="0"/>
          <w:numId w:val="6"/>
        </w:numPr>
        <w:rPr>
          <w:rFonts w:ascii="Times New Roman" w:hAnsi="Times New Roman" w:cs="Times New Roman"/>
        </w:rPr>
      </w:pPr>
      <w:r w:rsidRPr="005F28D7">
        <w:rPr>
          <w:rFonts w:ascii="Times New Roman" w:hAnsi="Times New Roman" w:cs="Times New Roman"/>
        </w:rPr>
        <w:t>More funding of administrative activities</w:t>
      </w:r>
    </w:p>
    <w:p w:rsidR="00AB3668" w:rsidRPr="005F28D7" w:rsidRDefault="00AB3668" w:rsidP="00EE67EC">
      <w:pPr>
        <w:pStyle w:val="ListParagraph"/>
        <w:numPr>
          <w:ilvl w:val="0"/>
          <w:numId w:val="6"/>
        </w:numPr>
        <w:rPr>
          <w:rFonts w:ascii="Times New Roman" w:hAnsi="Times New Roman" w:cs="Times New Roman"/>
        </w:rPr>
      </w:pPr>
      <w:r w:rsidRPr="005F28D7">
        <w:rPr>
          <w:rFonts w:ascii="Times New Roman" w:hAnsi="Times New Roman" w:cs="Times New Roman"/>
        </w:rPr>
        <w:t>Providing adequate salaries for staff to live on</w:t>
      </w:r>
    </w:p>
    <w:p w:rsidR="00F13CB5" w:rsidRPr="005F28D7" w:rsidRDefault="00F13CB5" w:rsidP="00F13CB5">
      <w:pPr>
        <w:pStyle w:val="ListParagraph"/>
        <w:numPr>
          <w:ilvl w:val="0"/>
          <w:numId w:val="2"/>
        </w:numPr>
        <w:rPr>
          <w:rFonts w:ascii="Times New Roman" w:hAnsi="Times New Roman" w:cs="Times New Roman"/>
        </w:rPr>
      </w:pPr>
      <w:r w:rsidRPr="005F28D7">
        <w:rPr>
          <w:rFonts w:ascii="Times New Roman" w:hAnsi="Times New Roman" w:cs="Times New Roman"/>
        </w:rPr>
        <w:t xml:space="preserve">Education </w:t>
      </w:r>
      <w:r w:rsidR="00AB3668" w:rsidRPr="005F28D7">
        <w:rPr>
          <w:rFonts w:ascii="Times New Roman" w:hAnsi="Times New Roman" w:cs="Times New Roman"/>
        </w:rPr>
        <w:t xml:space="preserve">on </w:t>
      </w:r>
      <w:proofErr w:type="spellStart"/>
      <w:r w:rsidR="00AB3668" w:rsidRPr="005F28D7">
        <w:rPr>
          <w:rFonts w:ascii="Times New Roman" w:hAnsi="Times New Roman" w:cs="Times New Roman"/>
        </w:rPr>
        <w:t>G</w:t>
      </w:r>
      <w:r w:rsidRPr="005F28D7">
        <w:rPr>
          <w:rFonts w:ascii="Times New Roman" w:hAnsi="Times New Roman" w:cs="Times New Roman"/>
        </w:rPr>
        <w:t>rantwriting</w:t>
      </w:r>
      <w:proofErr w:type="spellEnd"/>
      <w:r w:rsidRPr="005F28D7">
        <w:rPr>
          <w:rFonts w:ascii="Times New Roman" w:hAnsi="Times New Roman" w:cs="Times New Roman"/>
        </w:rPr>
        <w:t xml:space="preserve"> </w:t>
      </w:r>
    </w:p>
    <w:p w:rsidR="00EE67EC" w:rsidRPr="005F28D7" w:rsidRDefault="00EE67EC" w:rsidP="00EE67EC">
      <w:pPr>
        <w:pStyle w:val="ListParagraph"/>
        <w:numPr>
          <w:ilvl w:val="0"/>
          <w:numId w:val="7"/>
        </w:numPr>
        <w:rPr>
          <w:rFonts w:ascii="Times New Roman" w:hAnsi="Times New Roman" w:cs="Times New Roman"/>
        </w:rPr>
      </w:pPr>
      <w:r w:rsidRPr="005F28D7">
        <w:rPr>
          <w:rFonts w:ascii="Times New Roman" w:hAnsi="Times New Roman" w:cs="Times New Roman"/>
        </w:rPr>
        <w:t xml:space="preserve">Always important to learn more about the insights of </w:t>
      </w:r>
      <w:proofErr w:type="spellStart"/>
      <w:r w:rsidRPr="005F28D7">
        <w:rPr>
          <w:rFonts w:ascii="Times New Roman" w:hAnsi="Times New Roman" w:cs="Times New Roman"/>
        </w:rPr>
        <w:t>grantwriting</w:t>
      </w:r>
      <w:proofErr w:type="spellEnd"/>
      <w:r w:rsidRPr="005F28D7">
        <w:rPr>
          <w:rFonts w:ascii="Times New Roman" w:hAnsi="Times New Roman" w:cs="Times New Roman"/>
        </w:rPr>
        <w:t xml:space="preserve"> and creating a successful proposal</w:t>
      </w:r>
    </w:p>
    <w:p w:rsidR="00310687" w:rsidRPr="005F28D7" w:rsidRDefault="00310687" w:rsidP="00F13CB5">
      <w:pPr>
        <w:pStyle w:val="ListParagraph"/>
        <w:numPr>
          <w:ilvl w:val="0"/>
          <w:numId w:val="2"/>
        </w:numPr>
        <w:rPr>
          <w:rFonts w:ascii="Times New Roman" w:hAnsi="Times New Roman" w:cs="Times New Roman"/>
        </w:rPr>
      </w:pPr>
      <w:r w:rsidRPr="005F28D7">
        <w:rPr>
          <w:rFonts w:ascii="Times New Roman" w:hAnsi="Times New Roman" w:cs="Times New Roman"/>
        </w:rPr>
        <w:t xml:space="preserve">Inter-organizational </w:t>
      </w:r>
      <w:proofErr w:type="spellStart"/>
      <w:r w:rsidRPr="005F28D7">
        <w:rPr>
          <w:rFonts w:ascii="Times New Roman" w:hAnsi="Times New Roman" w:cs="Times New Roman"/>
        </w:rPr>
        <w:t>Grantmaking</w:t>
      </w:r>
      <w:proofErr w:type="spellEnd"/>
    </w:p>
    <w:p w:rsidR="00B82B9E" w:rsidRPr="005F28D7" w:rsidRDefault="008145B5">
      <w:pPr>
        <w:pStyle w:val="ListParagraph"/>
        <w:rPr>
          <w:rFonts w:ascii="Times New Roman" w:hAnsi="Times New Roman" w:cs="Times New Roman"/>
        </w:rPr>
      </w:pPr>
      <w:proofErr w:type="spellStart"/>
      <w:r w:rsidRPr="005F28D7">
        <w:rPr>
          <w:rFonts w:ascii="Times New Roman" w:hAnsi="Times New Roman" w:cs="Times New Roman"/>
        </w:rPr>
        <w:t>i</w:t>
      </w:r>
      <w:proofErr w:type="spellEnd"/>
      <w:r w:rsidRPr="005F28D7">
        <w:rPr>
          <w:rFonts w:ascii="Times New Roman" w:hAnsi="Times New Roman" w:cs="Times New Roman"/>
        </w:rPr>
        <w:t>.</w:t>
      </w:r>
      <w:r w:rsidRPr="005F28D7">
        <w:rPr>
          <w:rFonts w:ascii="Times New Roman" w:hAnsi="Times New Roman" w:cs="Times New Roman"/>
        </w:rPr>
        <w:tab/>
        <w:t>Some interest in Community Foundation defining a priority or sector wide issue and inviting applications from multiple organizations to work together and cross organizational silos, for instance what community foundations have done in Elmira and Rochester for early child school readiness, could be for any issue in Tompkins such as food programs, youth employment, or mental health</w:t>
      </w:r>
    </w:p>
    <w:p w:rsidR="00B82B9E" w:rsidRPr="005F28D7" w:rsidRDefault="008145B5">
      <w:pPr>
        <w:pStyle w:val="ListParagraph"/>
        <w:rPr>
          <w:rFonts w:ascii="Times New Roman" w:hAnsi="Times New Roman" w:cs="Times New Roman"/>
        </w:rPr>
      </w:pPr>
      <w:r w:rsidRPr="005F28D7">
        <w:rPr>
          <w:rFonts w:ascii="Times New Roman" w:hAnsi="Times New Roman" w:cs="Times New Roman"/>
        </w:rPr>
        <w:t>ii.</w:t>
      </w:r>
      <w:r w:rsidRPr="005F28D7">
        <w:rPr>
          <w:rFonts w:ascii="Times New Roman" w:hAnsi="Times New Roman" w:cs="Times New Roman"/>
        </w:rPr>
        <w:tab/>
        <w:t>Grants could for planning as well as for implementation</w:t>
      </w:r>
    </w:p>
    <w:p w:rsidR="008145B5" w:rsidRPr="005F28D7" w:rsidRDefault="008145B5" w:rsidP="008145B5">
      <w:pPr>
        <w:numPr>
          <w:ilvl w:val="0"/>
          <w:numId w:val="2"/>
        </w:numPr>
        <w:spacing w:after="0" w:line="240" w:lineRule="auto"/>
        <w:rPr>
          <w:rFonts w:ascii="Times New Roman" w:eastAsia="Calibri" w:hAnsi="Times New Roman" w:cs="Times New Roman"/>
        </w:rPr>
      </w:pPr>
      <w:r w:rsidRPr="005F28D7">
        <w:rPr>
          <w:rFonts w:ascii="Times New Roman" w:eastAsia="Calibri" w:hAnsi="Times New Roman" w:cs="Times New Roman"/>
        </w:rPr>
        <w:t xml:space="preserve">Hate to see CFTC limit number of grants that can be submitted by a </w:t>
      </w:r>
      <w:proofErr w:type="gramStart"/>
      <w:r w:rsidRPr="005F28D7">
        <w:rPr>
          <w:rFonts w:ascii="Times New Roman" w:eastAsia="Calibri" w:hAnsi="Times New Roman" w:cs="Times New Roman"/>
        </w:rPr>
        <w:t>single  organization</w:t>
      </w:r>
      <w:proofErr w:type="gramEnd"/>
      <w:r w:rsidRPr="005F28D7">
        <w:rPr>
          <w:rFonts w:ascii="Times New Roman" w:eastAsia="Calibri" w:hAnsi="Times New Roman" w:cs="Times New Roman"/>
        </w:rPr>
        <w:t xml:space="preserve">. Preparing grant applications is often a great way for program managers to get much </w:t>
      </w:r>
      <w:proofErr w:type="spellStart"/>
      <w:r w:rsidRPr="005F28D7">
        <w:rPr>
          <w:rFonts w:ascii="Times New Roman" w:eastAsia="Calibri" w:hAnsi="Times New Roman" w:cs="Times New Roman"/>
        </w:rPr>
        <w:t>much</w:t>
      </w:r>
      <w:proofErr w:type="spellEnd"/>
      <w:r w:rsidRPr="005F28D7">
        <w:rPr>
          <w:rFonts w:ascii="Times New Roman" w:eastAsia="Calibri" w:hAnsi="Times New Roman" w:cs="Times New Roman"/>
        </w:rPr>
        <w:t xml:space="preserve"> clearer about what their program is and what it is meant to accomplish. It helps to develop better programs by increasing clarity and focus.</w:t>
      </w:r>
    </w:p>
    <w:p w:rsidR="00EE67EC" w:rsidRPr="005F28D7" w:rsidRDefault="00EE67EC" w:rsidP="00F13CB5">
      <w:pPr>
        <w:pStyle w:val="ListParagraph"/>
        <w:numPr>
          <w:ilvl w:val="0"/>
          <w:numId w:val="2"/>
        </w:numPr>
        <w:rPr>
          <w:rFonts w:ascii="Times New Roman" w:hAnsi="Times New Roman" w:cs="Times New Roman"/>
        </w:rPr>
      </w:pPr>
      <w:r w:rsidRPr="005F28D7">
        <w:rPr>
          <w:rFonts w:ascii="Times New Roman" w:hAnsi="Times New Roman" w:cs="Times New Roman"/>
        </w:rPr>
        <w:t>Reduction of funding opportunities through government organizations</w:t>
      </w:r>
    </w:p>
    <w:p w:rsidR="00EE67EC" w:rsidRPr="005F28D7" w:rsidRDefault="00EE67EC" w:rsidP="00EE67EC">
      <w:pPr>
        <w:pStyle w:val="ListParagraph"/>
        <w:numPr>
          <w:ilvl w:val="0"/>
          <w:numId w:val="10"/>
        </w:numPr>
        <w:rPr>
          <w:rFonts w:ascii="Times New Roman" w:hAnsi="Times New Roman" w:cs="Times New Roman"/>
        </w:rPr>
      </w:pPr>
      <w:r w:rsidRPr="005F28D7">
        <w:rPr>
          <w:rFonts w:ascii="Times New Roman" w:hAnsi="Times New Roman" w:cs="Times New Roman"/>
        </w:rPr>
        <w:t xml:space="preserve"> Lack of government funding and uncertainties on those opportunities </w:t>
      </w:r>
      <w:r w:rsidR="00B3495C" w:rsidRPr="005F28D7">
        <w:rPr>
          <w:rFonts w:ascii="Times New Roman" w:hAnsi="Times New Roman" w:cs="Times New Roman"/>
        </w:rPr>
        <w:t xml:space="preserve">has non-for-profits </w:t>
      </w:r>
      <w:r w:rsidRPr="005F28D7">
        <w:rPr>
          <w:rFonts w:ascii="Times New Roman" w:hAnsi="Times New Roman" w:cs="Times New Roman"/>
        </w:rPr>
        <w:t>look</w:t>
      </w:r>
      <w:r w:rsidR="00B3495C" w:rsidRPr="005F28D7">
        <w:rPr>
          <w:rFonts w:ascii="Times New Roman" w:hAnsi="Times New Roman" w:cs="Times New Roman"/>
        </w:rPr>
        <w:t>ing</w:t>
      </w:r>
      <w:r w:rsidRPr="005F28D7">
        <w:rPr>
          <w:rFonts w:ascii="Times New Roman" w:hAnsi="Times New Roman" w:cs="Times New Roman"/>
        </w:rPr>
        <w:t xml:space="preserve"> </w:t>
      </w:r>
      <w:r w:rsidR="00B3495C" w:rsidRPr="005F28D7">
        <w:rPr>
          <w:rFonts w:ascii="Times New Roman" w:hAnsi="Times New Roman" w:cs="Times New Roman"/>
        </w:rPr>
        <w:t>to</w:t>
      </w:r>
      <w:r w:rsidR="00A40B23" w:rsidRPr="005F28D7">
        <w:rPr>
          <w:rFonts w:ascii="Times New Roman" w:hAnsi="Times New Roman" w:cs="Times New Roman"/>
        </w:rPr>
        <w:t xml:space="preserve"> private f</w:t>
      </w:r>
      <w:r w:rsidR="00B3495C" w:rsidRPr="005F28D7">
        <w:rPr>
          <w:rFonts w:ascii="Times New Roman" w:hAnsi="Times New Roman" w:cs="Times New Roman"/>
        </w:rPr>
        <w:t>unding for replacement funding.</w:t>
      </w:r>
    </w:p>
    <w:p w:rsidR="00EE67EC" w:rsidRPr="005F28D7" w:rsidRDefault="00B3495C" w:rsidP="00EE67EC">
      <w:pPr>
        <w:pStyle w:val="ListParagraph"/>
        <w:numPr>
          <w:ilvl w:val="0"/>
          <w:numId w:val="10"/>
        </w:numPr>
        <w:rPr>
          <w:rFonts w:ascii="Times New Roman" w:hAnsi="Times New Roman" w:cs="Times New Roman"/>
        </w:rPr>
      </w:pPr>
      <w:r w:rsidRPr="005F28D7">
        <w:rPr>
          <w:rFonts w:ascii="Times New Roman" w:hAnsi="Times New Roman" w:cs="Times New Roman"/>
        </w:rPr>
        <w:t>How to reach the untapped capital in the community as reported by the wealth transfer study</w:t>
      </w:r>
    </w:p>
    <w:p w:rsidR="00EE67EC" w:rsidRPr="005F28D7" w:rsidRDefault="00EE67EC" w:rsidP="00EE67EC">
      <w:pPr>
        <w:rPr>
          <w:rFonts w:ascii="Times New Roman" w:hAnsi="Times New Roman" w:cs="Times New Roman"/>
        </w:rPr>
      </w:pPr>
      <w:r w:rsidRPr="005F28D7">
        <w:rPr>
          <w:rFonts w:ascii="Times New Roman" w:hAnsi="Times New Roman" w:cs="Times New Roman"/>
        </w:rPr>
        <w:t>Opportunities for the future:</w:t>
      </w:r>
    </w:p>
    <w:p w:rsidR="00EE67EC" w:rsidRPr="005F28D7" w:rsidRDefault="00EE67EC" w:rsidP="00EE67EC">
      <w:pPr>
        <w:pStyle w:val="ListParagraph"/>
        <w:numPr>
          <w:ilvl w:val="0"/>
          <w:numId w:val="3"/>
        </w:numPr>
        <w:rPr>
          <w:rFonts w:ascii="Times New Roman" w:hAnsi="Times New Roman" w:cs="Times New Roman"/>
        </w:rPr>
      </w:pPr>
      <w:r w:rsidRPr="005F28D7">
        <w:rPr>
          <w:rFonts w:ascii="Times New Roman" w:hAnsi="Times New Roman" w:cs="Times New Roman"/>
        </w:rPr>
        <w:t>Multi-year grants:</w:t>
      </w:r>
    </w:p>
    <w:p w:rsidR="00E937B9" w:rsidRPr="005F28D7" w:rsidRDefault="00EE67EC" w:rsidP="00E937B9">
      <w:pPr>
        <w:pStyle w:val="ListParagraph"/>
        <w:numPr>
          <w:ilvl w:val="0"/>
          <w:numId w:val="4"/>
        </w:numPr>
        <w:rPr>
          <w:rFonts w:ascii="Times New Roman" w:hAnsi="Times New Roman" w:cs="Times New Roman"/>
        </w:rPr>
      </w:pPr>
      <w:r w:rsidRPr="005F28D7">
        <w:rPr>
          <w:rFonts w:ascii="Times New Roman" w:hAnsi="Times New Roman" w:cs="Times New Roman"/>
        </w:rPr>
        <w:t>Allows more ti</w:t>
      </w:r>
      <w:r w:rsidR="00B3495C" w:rsidRPr="005F28D7">
        <w:rPr>
          <w:rFonts w:ascii="Times New Roman" w:hAnsi="Times New Roman" w:cs="Times New Roman"/>
        </w:rPr>
        <w:t>me to make a program successful;</w:t>
      </w:r>
      <w:r w:rsidRPr="005F28D7">
        <w:rPr>
          <w:rFonts w:ascii="Times New Roman" w:hAnsi="Times New Roman" w:cs="Times New Roman"/>
        </w:rPr>
        <w:t xml:space="preserve"> increases ability to evaluate and assess program and develop strategies for improving.</w:t>
      </w:r>
    </w:p>
    <w:p w:rsidR="00B6127E" w:rsidRPr="005F28D7" w:rsidRDefault="00B6127E" w:rsidP="00B6127E">
      <w:pPr>
        <w:pStyle w:val="ListParagraph"/>
        <w:numPr>
          <w:ilvl w:val="0"/>
          <w:numId w:val="4"/>
        </w:numPr>
        <w:rPr>
          <w:rFonts w:ascii="Times New Roman" w:hAnsi="Times New Roman" w:cs="Times New Roman"/>
          <w:color w:val="000000"/>
        </w:rPr>
      </w:pPr>
      <w:r w:rsidRPr="005F28D7">
        <w:rPr>
          <w:rFonts w:ascii="Times New Roman" w:hAnsi="Times New Roman" w:cs="Times New Roman"/>
          <w:color w:val="000000"/>
        </w:rPr>
        <w:t>Makes budgeting easier</w:t>
      </w:r>
    </w:p>
    <w:p w:rsidR="00B6127E" w:rsidRPr="005F28D7" w:rsidRDefault="00B6127E" w:rsidP="00B6127E">
      <w:pPr>
        <w:pStyle w:val="ListParagraph"/>
        <w:numPr>
          <w:ilvl w:val="0"/>
          <w:numId w:val="4"/>
        </w:numPr>
        <w:rPr>
          <w:rFonts w:ascii="Times New Roman" w:hAnsi="Times New Roman" w:cs="Times New Roman"/>
          <w:color w:val="000000"/>
        </w:rPr>
      </w:pPr>
      <w:r w:rsidRPr="005F28D7">
        <w:rPr>
          <w:rFonts w:ascii="Times New Roman" w:hAnsi="Times New Roman" w:cs="Times New Roman"/>
          <w:color w:val="000000"/>
        </w:rPr>
        <w:t>Gives time to leverage the grant for additional money from other sources</w:t>
      </w:r>
    </w:p>
    <w:p w:rsidR="00B6127E" w:rsidRPr="005F28D7" w:rsidRDefault="00B6127E" w:rsidP="00B6127E">
      <w:pPr>
        <w:pStyle w:val="ListParagraph"/>
        <w:numPr>
          <w:ilvl w:val="0"/>
          <w:numId w:val="4"/>
        </w:numPr>
        <w:rPr>
          <w:rFonts w:ascii="Times New Roman" w:hAnsi="Times New Roman" w:cs="Times New Roman"/>
          <w:color w:val="000000"/>
        </w:rPr>
      </w:pPr>
      <w:r w:rsidRPr="005F28D7">
        <w:rPr>
          <w:rFonts w:ascii="Times New Roman" w:hAnsi="Times New Roman" w:cs="Times New Roman"/>
          <w:color w:val="000000"/>
        </w:rPr>
        <w:t>Allows time to evaluate results and impact and to make appropriate adjustments</w:t>
      </w:r>
    </w:p>
    <w:p w:rsidR="00B6127E" w:rsidRPr="005F28D7" w:rsidRDefault="00B6127E" w:rsidP="00B6127E">
      <w:pPr>
        <w:pStyle w:val="ListParagraph"/>
        <w:numPr>
          <w:ilvl w:val="0"/>
          <w:numId w:val="4"/>
        </w:numPr>
        <w:rPr>
          <w:rFonts w:ascii="Times New Roman" w:hAnsi="Times New Roman" w:cs="Times New Roman"/>
          <w:color w:val="000000"/>
        </w:rPr>
      </w:pPr>
      <w:r w:rsidRPr="005F28D7">
        <w:rPr>
          <w:rFonts w:ascii="Times New Roman" w:hAnsi="Times New Roman" w:cs="Times New Roman"/>
          <w:color w:val="000000"/>
        </w:rPr>
        <w:t xml:space="preserve">Several folks thought a smaller amount per year but spread out over time would be helpful </w:t>
      </w:r>
    </w:p>
    <w:p w:rsidR="00B6127E" w:rsidRPr="005F28D7" w:rsidRDefault="00B6127E" w:rsidP="00E937B9">
      <w:pPr>
        <w:pStyle w:val="ListParagraph"/>
        <w:numPr>
          <w:ilvl w:val="0"/>
          <w:numId w:val="4"/>
        </w:numPr>
        <w:rPr>
          <w:rFonts w:ascii="Times New Roman" w:hAnsi="Times New Roman" w:cs="Times New Roman"/>
        </w:rPr>
      </w:pPr>
    </w:p>
    <w:p w:rsidR="00E937B9" w:rsidRPr="005F28D7" w:rsidRDefault="00E937B9" w:rsidP="00E937B9">
      <w:pPr>
        <w:pStyle w:val="ListParagraph"/>
        <w:numPr>
          <w:ilvl w:val="0"/>
          <w:numId w:val="3"/>
        </w:numPr>
        <w:rPr>
          <w:rFonts w:ascii="Times New Roman" w:hAnsi="Times New Roman" w:cs="Times New Roman"/>
        </w:rPr>
      </w:pPr>
      <w:r w:rsidRPr="005F28D7">
        <w:rPr>
          <w:rFonts w:ascii="Times New Roman" w:hAnsi="Times New Roman" w:cs="Times New Roman"/>
        </w:rPr>
        <w:t xml:space="preserve">Grant education: </w:t>
      </w:r>
      <w:proofErr w:type="gramStart"/>
      <w:r w:rsidRPr="005F28D7">
        <w:rPr>
          <w:rFonts w:ascii="Times New Roman" w:hAnsi="Times New Roman" w:cs="Times New Roman"/>
        </w:rPr>
        <w:t>“</w:t>
      </w:r>
      <w:r w:rsidR="00B3495C" w:rsidRPr="005F28D7">
        <w:rPr>
          <w:rFonts w:ascii="Times New Roman" w:hAnsi="Times New Roman" w:cs="Times New Roman"/>
        </w:rPr>
        <w:t xml:space="preserve"> W</w:t>
      </w:r>
      <w:r w:rsidRPr="005F28D7">
        <w:rPr>
          <w:rFonts w:ascii="Times New Roman" w:hAnsi="Times New Roman" w:cs="Times New Roman"/>
        </w:rPr>
        <w:t>hat</w:t>
      </w:r>
      <w:proofErr w:type="gramEnd"/>
      <w:r w:rsidRPr="005F28D7">
        <w:rPr>
          <w:rFonts w:ascii="Times New Roman" w:hAnsi="Times New Roman" w:cs="Times New Roman"/>
        </w:rPr>
        <w:t xml:space="preserve"> exactly does the donor wan</w:t>
      </w:r>
      <w:r w:rsidR="00B3495C" w:rsidRPr="005F28D7">
        <w:rPr>
          <w:rFonts w:ascii="Times New Roman" w:hAnsi="Times New Roman" w:cs="Times New Roman"/>
        </w:rPr>
        <w:t>t</w:t>
      </w:r>
      <w:r w:rsidRPr="005F28D7">
        <w:rPr>
          <w:rFonts w:ascii="Times New Roman" w:hAnsi="Times New Roman" w:cs="Times New Roman"/>
        </w:rPr>
        <w:t xml:space="preserve"> to see?”</w:t>
      </w:r>
    </w:p>
    <w:p w:rsidR="00E937B9" w:rsidRPr="005F28D7" w:rsidRDefault="00E937B9" w:rsidP="00E937B9">
      <w:pPr>
        <w:pStyle w:val="ListParagraph"/>
        <w:numPr>
          <w:ilvl w:val="0"/>
          <w:numId w:val="8"/>
        </w:numPr>
        <w:rPr>
          <w:rFonts w:ascii="Times New Roman" w:hAnsi="Times New Roman" w:cs="Times New Roman"/>
        </w:rPr>
      </w:pPr>
      <w:r w:rsidRPr="005F28D7">
        <w:rPr>
          <w:rFonts w:ascii="Times New Roman" w:hAnsi="Times New Roman" w:cs="Times New Roman"/>
        </w:rPr>
        <w:t>More explicit explanations on portions of grant applications such as collaboration and how it’s defined by the granting organization</w:t>
      </w:r>
    </w:p>
    <w:p w:rsidR="00E937B9" w:rsidRPr="005F28D7" w:rsidRDefault="00E937B9" w:rsidP="00E937B9">
      <w:pPr>
        <w:pStyle w:val="ListParagraph"/>
        <w:numPr>
          <w:ilvl w:val="0"/>
          <w:numId w:val="8"/>
        </w:numPr>
        <w:rPr>
          <w:rFonts w:ascii="Times New Roman" w:hAnsi="Times New Roman" w:cs="Times New Roman"/>
        </w:rPr>
      </w:pPr>
      <w:r w:rsidRPr="005F28D7">
        <w:rPr>
          <w:rFonts w:ascii="Times New Roman" w:hAnsi="Times New Roman" w:cs="Times New Roman"/>
        </w:rPr>
        <w:t>What are the priorities of the funding organization and how can a nonprofit align its cause to the funding opportunity.</w:t>
      </w:r>
    </w:p>
    <w:p w:rsidR="00E937B9" w:rsidRPr="005F28D7" w:rsidRDefault="00E937B9" w:rsidP="00E937B9">
      <w:pPr>
        <w:pStyle w:val="ListParagraph"/>
        <w:numPr>
          <w:ilvl w:val="0"/>
          <w:numId w:val="8"/>
        </w:numPr>
        <w:rPr>
          <w:rFonts w:ascii="Times New Roman" w:hAnsi="Times New Roman" w:cs="Times New Roman"/>
        </w:rPr>
      </w:pPr>
      <w:r w:rsidRPr="005F28D7">
        <w:rPr>
          <w:rFonts w:ascii="Times New Roman" w:hAnsi="Times New Roman" w:cs="Times New Roman"/>
        </w:rPr>
        <w:t>Defining success and address how impact will be evaluated</w:t>
      </w:r>
    </w:p>
    <w:p w:rsidR="008145B5" w:rsidRPr="005F28D7" w:rsidRDefault="008145B5" w:rsidP="00E937B9">
      <w:pPr>
        <w:pStyle w:val="ListParagraph"/>
        <w:numPr>
          <w:ilvl w:val="0"/>
          <w:numId w:val="3"/>
        </w:numPr>
        <w:rPr>
          <w:rFonts w:ascii="Times New Roman" w:hAnsi="Times New Roman" w:cs="Times New Roman"/>
        </w:rPr>
      </w:pPr>
      <w:r w:rsidRPr="005F28D7">
        <w:rPr>
          <w:rFonts w:ascii="Times New Roman" w:hAnsi="Times New Roman" w:cs="Times New Roman"/>
        </w:rPr>
        <w:t>Multi-agency Grants</w:t>
      </w:r>
    </w:p>
    <w:p w:rsidR="00B82B9E" w:rsidRPr="005F28D7" w:rsidRDefault="008145B5">
      <w:pPr>
        <w:pStyle w:val="ListParagraph"/>
        <w:rPr>
          <w:rFonts w:ascii="Times New Roman" w:hAnsi="Times New Roman" w:cs="Times New Roman"/>
        </w:rPr>
      </w:pPr>
      <w:proofErr w:type="spellStart"/>
      <w:r w:rsidRPr="005F28D7">
        <w:rPr>
          <w:rFonts w:ascii="Times New Roman" w:hAnsi="Times New Roman" w:cs="Times New Roman"/>
        </w:rPr>
        <w:t>i</w:t>
      </w:r>
      <w:proofErr w:type="spellEnd"/>
      <w:r w:rsidRPr="005F28D7">
        <w:rPr>
          <w:rFonts w:ascii="Times New Roman" w:hAnsi="Times New Roman" w:cs="Times New Roman"/>
        </w:rPr>
        <w:t>.</w:t>
      </w:r>
      <w:r w:rsidRPr="005F28D7">
        <w:rPr>
          <w:rFonts w:ascii="Times New Roman" w:hAnsi="Times New Roman" w:cs="Times New Roman"/>
        </w:rPr>
        <w:tab/>
        <w:t>Award grants to a temporary joint effort of more than one agency to come together to achieve the impact that no one agency could do on its own</w:t>
      </w:r>
    </w:p>
    <w:p w:rsidR="00E937B9" w:rsidRPr="005F28D7" w:rsidRDefault="00E937B9" w:rsidP="00E937B9">
      <w:pPr>
        <w:pStyle w:val="ListParagraph"/>
        <w:numPr>
          <w:ilvl w:val="0"/>
          <w:numId w:val="3"/>
        </w:numPr>
        <w:rPr>
          <w:rFonts w:ascii="Times New Roman" w:hAnsi="Times New Roman" w:cs="Times New Roman"/>
        </w:rPr>
      </w:pPr>
      <w:r w:rsidRPr="005F28D7">
        <w:rPr>
          <w:rFonts w:ascii="Times New Roman" w:hAnsi="Times New Roman" w:cs="Times New Roman"/>
        </w:rPr>
        <w:t>Longer grant cycles:</w:t>
      </w:r>
    </w:p>
    <w:p w:rsidR="00F13CB5" w:rsidRPr="005F28D7" w:rsidRDefault="00E937B9" w:rsidP="00F13CB5">
      <w:pPr>
        <w:pStyle w:val="ListParagraph"/>
        <w:numPr>
          <w:ilvl w:val="0"/>
          <w:numId w:val="14"/>
        </w:numPr>
        <w:rPr>
          <w:rFonts w:ascii="Times New Roman" w:hAnsi="Times New Roman" w:cs="Times New Roman"/>
        </w:rPr>
      </w:pPr>
      <w:r w:rsidRPr="005F28D7">
        <w:rPr>
          <w:rFonts w:ascii="Times New Roman" w:hAnsi="Times New Roman" w:cs="Times New Roman"/>
        </w:rPr>
        <w:t xml:space="preserve">15 to 18 months following the award </w:t>
      </w:r>
    </w:p>
    <w:sectPr w:rsidR="00F13CB5" w:rsidRPr="005F28D7" w:rsidSect="008B7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114A5"/>
    <w:multiLevelType w:val="hybridMultilevel"/>
    <w:tmpl w:val="79529E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223A6B"/>
    <w:multiLevelType w:val="hybridMultilevel"/>
    <w:tmpl w:val="58F630DC"/>
    <w:lvl w:ilvl="0" w:tplc="2D4ACB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40543E"/>
    <w:multiLevelType w:val="hybridMultilevel"/>
    <w:tmpl w:val="3FA630CA"/>
    <w:lvl w:ilvl="0" w:tplc="CB6A46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806092"/>
    <w:multiLevelType w:val="hybridMultilevel"/>
    <w:tmpl w:val="19BCBE9C"/>
    <w:lvl w:ilvl="0" w:tplc="582E33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9C4950"/>
    <w:multiLevelType w:val="hybridMultilevel"/>
    <w:tmpl w:val="926839FA"/>
    <w:lvl w:ilvl="0" w:tplc="C2DC27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A4528C"/>
    <w:multiLevelType w:val="hybridMultilevel"/>
    <w:tmpl w:val="154C5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FBA4844"/>
    <w:multiLevelType w:val="hybridMultilevel"/>
    <w:tmpl w:val="CCD23260"/>
    <w:lvl w:ilvl="0" w:tplc="5CEC36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09A2F0D"/>
    <w:multiLevelType w:val="hybridMultilevel"/>
    <w:tmpl w:val="F0186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AA36BA"/>
    <w:multiLevelType w:val="hybridMultilevel"/>
    <w:tmpl w:val="30941BCC"/>
    <w:lvl w:ilvl="0" w:tplc="3D565C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F001B26"/>
    <w:multiLevelType w:val="hybridMultilevel"/>
    <w:tmpl w:val="DD3AA560"/>
    <w:lvl w:ilvl="0" w:tplc="A5344C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26026FA"/>
    <w:multiLevelType w:val="hybridMultilevel"/>
    <w:tmpl w:val="099CE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BC50ED"/>
    <w:multiLevelType w:val="hybridMultilevel"/>
    <w:tmpl w:val="9CA63268"/>
    <w:lvl w:ilvl="0" w:tplc="425A09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62243B3"/>
    <w:multiLevelType w:val="hybridMultilevel"/>
    <w:tmpl w:val="B61E1242"/>
    <w:lvl w:ilvl="0" w:tplc="7272FF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7C34378"/>
    <w:multiLevelType w:val="hybridMultilevel"/>
    <w:tmpl w:val="797AB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FF4897"/>
    <w:multiLevelType w:val="hybridMultilevel"/>
    <w:tmpl w:val="4316220A"/>
    <w:lvl w:ilvl="0" w:tplc="212A90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82A2530"/>
    <w:multiLevelType w:val="hybridMultilevel"/>
    <w:tmpl w:val="468CB7FC"/>
    <w:lvl w:ilvl="0" w:tplc="7B2A79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F942825"/>
    <w:multiLevelType w:val="hybridMultilevel"/>
    <w:tmpl w:val="54106F16"/>
    <w:lvl w:ilvl="0" w:tplc="FF3C52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FB765F1"/>
    <w:multiLevelType w:val="hybridMultilevel"/>
    <w:tmpl w:val="194E323E"/>
    <w:lvl w:ilvl="0" w:tplc="1458D9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7"/>
  </w:num>
  <w:num w:numId="3">
    <w:abstractNumId w:val="10"/>
  </w:num>
  <w:num w:numId="4">
    <w:abstractNumId w:val="3"/>
  </w:num>
  <w:num w:numId="5">
    <w:abstractNumId w:val="6"/>
  </w:num>
  <w:num w:numId="6">
    <w:abstractNumId w:val="12"/>
  </w:num>
  <w:num w:numId="7">
    <w:abstractNumId w:val="9"/>
  </w:num>
  <w:num w:numId="8">
    <w:abstractNumId w:val="14"/>
  </w:num>
  <w:num w:numId="9">
    <w:abstractNumId w:val="2"/>
  </w:num>
  <w:num w:numId="10">
    <w:abstractNumId w:val="1"/>
  </w:num>
  <w:num w:numId="11">
    <w:abstractNumId w:val="11"/>
  </w:num>
  <w:num w:numId="12">
    <w:abstractNumId w:val="15"/>
  </w:num>
  <w:num w:numId="13">
    <w:abstractNumId w:val="8"/>
  </w:num>
  <w:num w:numId="14">
    <w:abstractNumId w:val="16"/>
  </w:num>
  <w:num w:numId="15">
    <w:abstractNumId w:val="17"/>
  </w:num>
  <w:num w:numId="16">
    <w:abstractNumId w:val="4"/>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13CB5"/>
    <w:rsid w:val="00120E7F"/>
    <w:rsid w:val="00310687"/>
    <w:rsid w:val="004A6A7C"/>
    <w:rsid w:val="00587B3F"/>
    <w:rsid w:val="005F28D7"/>
    <w:rsid w:val="0068110B"/>
    <w:rsid w:val="00797FAF"/>
    <w:rsid w:val="008111C3"/>
    <w:rsid w:val="008145B5"/>
    <w:rsid w:val="008B7957"/>
    <w:rsid w:val="00A40B23"/>
    <w:rsid w:val="00AB3668"/>
    <w:rsid w:val="00AF7E24"/>
    <w:rsid w:val="00B3495C"/>
    <w:rsid w:val="00B6127E"/>
    <w:rsid w:val="00B82B9E"/>
    <w:rsid w:val="00E937B9"/>
    <w:rsid w:val="00EE67EC"/>
    <w:rsid w:val="00F13CB5"/>
    <w:rsid w:val="00F40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69E14-7FF0-4118-AF04-B055E616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9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CB5"/>
    <w:pPr>
      <w:ind w:left="720"/>
      <w:contextualSpacing/>
    </w:pPr>
  </w:style>
  <w:style w:type="character" w:styleId="CommentReference">
    <w:name w:val="annotation reference"/>
    <w:basedOn w:val="DefaultParagraphFont"/>
    <w:uiPriority w:val="99"/>
    <w:semiHidden/>
    <w:unhideWhenUsed/>
    <w:rsid w:val="00310687"/>
    <w:rPr>
      <w:sz w:val="16"/>
      <w:szCs w:val="16"/>
    </w:rPr>
  </w:style>
  <w:style w:type="paragraph" w:styleId="CommentText">
    <w:name w:val="annotation text"/>
    <w:basedOn w:val="Normal"/>
    <w:link w:val="CommentTextChar"/>
    <w:uiPriority w:val="99"/>
    <w:semiHidden/>
    <w:unhideWhenUsed/>
    <w:rsid w:val="00310687"/>
    <w:pPr>
      <w:spacing w:line="240" w:lineRule="auto"/>
    </w:pPr>
    <w:rPr>
      <w:sz w:val="20"/>
      <w:szCs w:val="20"/>
    </w:rPr>
  </w:style>
  <w:style w:type="character" w:customStyle="1" w:styleId="CommentTextChar">
    <w:name w:val="Comment Text Char"/>
    <w:basedOn w:val="DefaultParagraphFont"/>
    <w:link w:val="CommentText"/>
    <w:uiPriority w:val="99"/>
    <w:semiHidden/>
    <w:rsid w:val="00310687"/>
    <w:rPr>
      <w:sz w:val="20"/>
      <w:szCs w:val="20"/>
    </w:rPr>
  </w:style>
  <w:style w:type="paragraph" w:styleId="CommentSubject">
    <w:name w:val="annotation subject"/>
    <w:basedOn w:val="CommentText"/>
    <w:next w:val="CommentText"/>
    <w:link w:val="CommentSubjectChar"/>
    <w:uiPriority w:val="99"/>
    <w:semiHidden/>
    <w:unhideWhenUsed/>
    <w:rsid w:val="00310687"/>
    <w:rPr>
      <w:b/>
      <w:bCs/>
    </w:rPr>
  </w:style>
  <w:style w:type="character" w:customStyle="1" w:styleId="CommentSubjectChar">
    <w:name w:val="Comment Subject Char"/>
    <w:basedOn w:val="CommentTextChar"/>
    <w:link w:val="CommentSubject"/>
    <w:uiPriority w:val="99"/>
    <w:semiHidden/>
    <w:rsid w:val="00310687"/>
    <w:rPr>
      <w:b/>
      <w:bCs/>
      <w:sz w:val="20"/>
      <w:szCs w:val="20"/>
    </w:rPr>
  </w:style>
  <w:style w:type="paragraph" w:styleId="BalloonText">
    <w:name w:val="Balloon Text"/>
    <w:basedOn w:val="Normal"/>
    <w:link w:val="BalloonTextChar"/>
    <w:uiPriority w:val="99"/>
    <w:semiHidden/>
    <w:unhideWhenUsed/>
    <w:rsid w:val="00310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6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Mickie</dc:creator>
  <cp:lastModifiedBy>George Ferrari</cp:lastModifiedBy>
  <cp:revision>6</cp:revision>
  <cp:lastPrinted>2013-08-14T14:22:00Z</cp:lastPrinted>
  <dcterms:created xsi:type="dcterms:W3CDTF">2013-04-29T19:19:00Z</dcterms:created>
  <dcterms:modified xsi:type="dcterms:W3CDTF">2013-08-14T15:23:00Z</dcterms:modified>
</cp:coreProperties>
</file>