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84950" w14:textId="77777777" w:rsidR="005C2A59" w:rsidRDefault="00BC2800" w:rsidP="00BC2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390DA4" wp14:editId="04CCF87D">
            <wp:extent cx="594360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NDS Children&amp;Youth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14E44" w14:textId="77777777" w:rsidR="00BC2800" w:rsidRDefault="00BC2800" w:rsidP="00BC28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Listening &amp; Learning Session with Local Attorneys </w:t>
      </w:r>
    </w:p>
    <w:p w14:paraId="593461A1" w14:textId="77777777" w:rsidR="00BC2800" w:rsidRDefault="00BC2800" w:rsidP="00BC2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16, 2015</w:t>
      </w:r>
    </w:p>
    <w:bookmarkEnd w:id="0"/>
    <w:p w14:paraId="49923441" w14:textId="77777777" w:rsidR="00BC2800" w:rsidRDefault="00BC2800" w:rsidP="00BC2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Coltivare</w:t>
      </w:r>
    </w:p>
    <w:p w14:paraId="08EB887E" w14:textId="77777777" w:rsidR="00BC2800" w:rsidRDefault="00BC2800" w:rsidP="00BC2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00C4F" w14:textId="77777777" w:rsidR="00BC2800" w:rsidRDefault="00BC2800" w:rsidP="00BC28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2800">
        <w:rPr>
          <w:rFonts w:ascii="Times New Roman" w:hAnsi="Times New Roman" w:cs="Times New Roman"/>
          <w:b/>
          <w:sz w:val="24"/>
          <w:szCs w:val="24"/>
          <w:u w:val="single"/>
        </w:rPr>
        <w:t>What works for children?</w:t>
      </w:r>
    </w:p>
    <w:p w14:paraId="044517EE" w14:textId="77777777" w:rsidR="00BC2800" w:rsidRDefault="00BC2800" w:rsidP="00BC2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Association’s Kids First Summer camp, needs to be available free of charge and to increase enrollment</w:t>
      </w:r>
    </w:p>
    <w:p w14:paraId="69B3C825" w14:textId="77777777" w:rsidR="00BC2800" w:rsidRDefault="00BC2800" w:rsidP="00BC2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Development Council provides a database to find child care providers</w:t>
      </w:r>
    </w:p>
    <w:p w14:paraId="3112269C" w14:textId="77777777" w:rsidR="00BC2800" w:rsidRDefault="00BC2800" w:rsidP="00BC2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Groton Library programs and services creating a community center space</w:t>
      </w:r>
    </w:p>
    <w:p w14:paraId="205FE91E" w14:textId="77777777" w:rsidR="00BC2800" w:rsidRDefault="00BC2800" w:rsidP="00BC2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communities that volunteer</w:t>
      </w:r>
    </w:p>
    <w:p w14:paraId="1A7EF174" w14:textId="77777777" w:rsidR="00BC2800" w:rsidRDefault="00BC2800" w:rsidP="00BC2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Advocacy Center has personal care packages for teens entering the shelter</w:t>
      </w:r>
    </w:p>
    <w:p w14:paraId="1301A28B" w14:textId="77777777" w:rsidR="00BC2800" w:rsidRDefault="00BC2800" w:rsidP="00BC2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Roots and LACS, examples of an individualized approach to education, we need more of this</w:t>
      </w:r>
    </w:p>
    <w:p w14:paraId="40C57933" w14:textId="77777777" w:rsidR="00BC2800" w:rsidRDefault="00BC2800" w:rsidP="00BC2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GreenStar’s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Healthy Food for All</w:t>
      </w:r>
    </w:p>
    <w:p w14:paraId="72C77709" w14:textId="77777777" w:rsidR="00BC2800" w:rsidRDefault="00BC2800" w:rsidP="00BC2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Advocacy Center’s male and female sexual assault survivors support groups</w:t>
      </w:r>
    </w:p>
    <w:p w14:paraId="692E887B" w14:textId="77777777" w:rsidR="00BC2800" w:rsidRDefault="00BC2800" w:rsidP="00BC2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pantries throughout Tompkins County</w:t>
      </w:r>
    </w:p>
    <w:p w14:paraId="3936CC66" w14:textId="77777777" w:rsidR="00BC2800" w:rsidRDefault="00B21ACC" w:rsidP="00BC2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C2800" w:rsidRPr="00B21ACC">
          <w:rPr>
            <w:rStyle w:val="Hyperlink"/>
            <w:rFonts w:ascii="Times New Roman" w:hAnsi="Times New Roman" w:cs="Times New Roman"/>
            <w:sz w:val="24"/>
            <w:szCs w:val="24"/>
          </w:rPr>
          <w:t>211</w:t>
        </w:r>
      </w:hyperlink>
      <w:r w:rsidR="00BC2800">
        <w:rPr>
          <w:rFonts w:ascii="Times New Roman" w:hAnsi="Times New Roman" w:cs="Times New Roman"/>
          <w:sz w:val="24"/>
          <w:szCs w:val="24"/>
        </w:rPr>
        <w:t xml:space="preserve"> as a central repository of information</w:t>
      </w:r>
    </w:p>
    <w:p w14:paraId="064C263F" w14:textId="77777777" w:rsidR="00A63212" w:rsidRDefault="00B21ACC" w:rsidP="00A63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BC2800" w:rsidRPr="00B21ACC">
          <w:rPr>
            <w:rStyle w:val="Hyperlink"/>
            <w:rFonts w:ascii="Times New Roman" w:hAnsi="Times New Roman" w:cs="Times New Roman"/>
            <w:sz w:val="24"/>
            <w:szCs w:val="24"/>
          </w:rPr>
          <w:t>Human Services Coalition’s list serve</w:t>
        </w:r>
      </w:hyperlink>
    </w:p>
    <w:p w14:paraId="3263F36A" w14:textId="77777777" w:rsidR="00A63212" w:rsidRDefault="00A63212" w:rsidP="00A632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7DE9A6" w14:textId="77777777" w:rsidR="00A63212" w:rsidRDefault="00A63212" w:rsidP="00A632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212">
        <w:rPr>
          <w:rFonts w:ascii="Times New Roman" w:hAnsi="Times New Roman" w:cs="Times New Roman"/>
          <w:b/>
          <w:sz w:val="24"/>
          <w:szCs w:val="24"/>
          <w:u w:val="single"/>
        </w:rPr>
        <w:t>Needs</w:t>
      </w:r>
    </w:p>
    <w:p w14:paraId="5C794B5C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Free supervised visitation spaces and supervisors, supervised visitation free to parents</w:t>
      </w:r>
    </w:p>
    <w:p w14:paraId="344D0242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Therapeutic visitation</w:t>
      </w:r>
    </w:p>
    <w:p w14:paraId="095C5ECB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Late night child care for parents working irregular schedules</w:t>
      </w:r>
    </w:p>
    <w:p w14:paraId="37AD49CB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Dependable transportation for affordable housing communities for needs of families, sick children</w:t>
      </w:r>
    </w:p>
    <w:p w14:paraId="0DF4C57E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Programs for children with developmental disabilities</w:t>
      </w:r>
    </w:p>
    <w:p w14:paraId="024936F6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Advocacy support for parents of children with IEPs, working with schools to advocate for their children</w:t>
      </w:r>
    </w:p>
    <w:p w14:paraId="4DCE3A15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Working with teachers to early identify children at high risk of future legal system involvement for preventative care</w:t>
      </w:r>
    </w:p>
    <w:p w14:paraId="7B9712BE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Support for children of substance abusing parents</w:t>
      </w:r>
    </w:p>
    <w:p w14:paraId="6DB6EF11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Lack of treatment for young children in early phases of their own substance abuse</w:t>
      </w:r>
    </w:p>
    <w:p w14:paraId="1DFE5CAF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More foster families and educating the community what it means to be a foster parent</w:t>
      </w:r>
    </w:p>
    <w:p w14:paraId="423662A4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Barriers with access to communication and literacy resources, need to connect more families to libraries</w:t>
      </w:r>
    </w:p>
    <w:p w14:paraId="3B7308D7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Lack of education of life skills such as literacy, financial skills, sex ed, savings</w:t>
      </w:r>
    </w:p>
    <w:p w14:paraId="47270316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Therapeutic foster care homes in this community to ease reunification</w:t>
      </w:r>
    </w:p>
    <w:p w14:paraId="3EAE3ACF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Post adoption services such as after school programs and summer camps</w:t>
      </w:r>
    </w:p>
    <w:p w14:paraId="3D12EC8B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Education about alternatives to using the legal system to settle disputes</w:t>
      </w:r>
    </w:p>
    <w:p w14:paraId="1A096611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Ways of bringing Ithaca based services to outlying townships of Tompkins County, could Auburn/Cayuga County be a role model for this?</w:t>
      </w:r>
    </w:p>
    <w:p w14:paraId="759D5E48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Support for foster care youth to attain a college education</w:t>
      </w:r>
    </w:p>
    <w:p w14:paraId="3136F4A1" w14:textId="77777777" w:rsidR="00A63212" w:rsidRPr="00A63212" w:rsidRDefault="00A63212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Affordable housing</w:t>
      </w:r>
    </w:p>
    <w:p w14:paraId="2453A3B9" w14:textId="77777777" w:rsidR="00A63212" w:rsidRPr="00347CAF" w:rsidRDefault="00347CAF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Apprenticeship programs, partner with unions to help teach in demand trades</w:t>
      </w:r>
    </w:p>
    <w:p w14:paraId="37BCC4E0" w14:textId="77777777" w:rsidR="00347CAF" w:rsidRPr="00347CAF" w:rsidRDefault="00347CAF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Child care in the court house</w:t>
      </w:r>
    </w:p>
    <w:p w14:paraId="5FD9A8F4" w14:textId="77777777" w:rsidR="00347CAF" w:rsidRPr="00347CAF" w:rsidRDefault="00347CAF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Child care for attending 12 step programs</w:t>
      </w:r>
    </w:p>
    <w:p w14:paraId="3C3381D7" w14:textId="77777777" w:rsidR="00347CAF" w:rsidRPr="00347CAF" w:rsidRDefault="00347CAF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Conceptualizing truancy as diagnostic of literacy and negative school experiences, if I am at a second grade reading level as a seventh grade student, why would I go to school to experience that negative environment every day/</w:t>
      </w:r>
    </w:p>
    <w:p w14:paraId="1F08EFD9" w14:textId="77777777" w:rsidR="00347CAF" w:rsidRPr="00347CAF" w:rsidRDefault="00347CAF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Programs to encourage parents to read to their children everyday</w:t>
      </w:r>
    </w:p>
    <w:p w14:paraId="34E60A09" w14:textId="77777777" w:rsidR="00347CAF" w:rsidRPr="00347CAF" w:rsidRDefault="00347CAF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Out of county residents who get arrested for drug offenses and are not able to participate in Tompkins drug courts because their home county won’t pay/participate</w:t>
      </w:r>
    </w:p>
    <w:p w14:paraId="781BC991" w14:textId="77777777" w:rsidR="00347CAF" w:rsidRDefault="00347CAF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7CAF">
        <w:rPr>
          <w:rFonts w:ascii="Times New Roman" w:hAnsi="Times New Roman" w:cs="Times New Roman"/>
          <w:sz w:val="24"/>
          <w:szCs w:val="24"/>
        </w:rPr>
        <w:t>Recognition of/for volunteers</w:t>
      </w:r>
    </w:p>
    <w:p w14:paraId="5D10B8C2" w14:textId="77777777" w:rsidR="00347CAF" w:rsidRDefault="00347CAF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Smaller high schools which would be more focused so that individuals with unique needs do not get lost in the crowd</w:t>
      </w:r>
    </w:p>
    <w:p w14:paraId="658CD8B2" w14:textId="77777777" w:rsidR="00347CAF" w:rsidRDefault="00347CAF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use and poverty, more and more entrenched across multiple generations</w:t>
      </w:r>
    </w:p>
    <w:p w14:paraId="676205EB" w14:textId="77777777" w:rsidR="00347CAF" w:rsidRDefault="00B21ACC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Mental health and lack of treatment </w:t>
      </w:r>
    </w:p>
    <w:p w14:paraId="3689FFBC" w14:textId="77777777" w:rsidR="00B21ACC" w:rsidRDefault="00B21ACC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GED services</w:t>
      </w:r>
    </w:p>
    <w:p w14:paraId="67249055" w14:textId="77777777" w:rsidR="00B21ACC" w:rsidRDefault="00B21ACC" w:rsidP="00A6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 assault survivor services and education about these needs</w:t>
      </w:r>
    </w:p>
    <w:p w14:paraId="00C20033" w14:textId="77777777" w:rsidR="00B21ACC" w:rsidRPr="00347CAF" w:rsidRDefault="00B21ACC" w:rsidP="00B21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8E468C" w14:textId="77777777" w:rsidR="00BC2800" w:rsidRDefault="00BC2800" w:rsidP="00BC2800">
      <w:pPr>
        <w:rPr>
          <w:rFonts w:ascii="Times New Roman" w:hAnsi="Times New Roman" w:cs="Times New Roman"/>
          <w:b/>
          <w:sz w:val="24"/>
          <w:szCs w:val="24"/>
        </w:rPr>
      </w:pPr>
    </w:p>
    <w:p w14:paraId="46352E2B" w14:textId="77777777" w:rsidR="00BC2800" w:rsidRPr="00BC2800" w:rsidRDefault="00BC2800" w:rsidP="00BC2800">
      <w:pPr>
        <w:rPr>
          <w:rFonts w:ascii="Times New Roman" w:hAnsi="Times New Roman" w:cs="Times New Roman"/>
          <w:b/>
          <w:sz w:val="24"/>
          <w:szCs w:val="24"/>
        </w:rPr>
      </w:pPr>
    </w:p>
    <w:sectPr w:rsidR="00BC2800" w:rsidRPr="00BC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58B4"/>
    <w:multiLevelType w:val="hybridMultilevel"/>
    <w:tmpl w:val="53A8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C4647"/>
    <w:multiLevelType w:val="hybridMultilevel"/>
    <w:tmpl w:val="B9DE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CE"/>
    <w:rsid w:val="00347CAF"/>
    <w:rsid w:val="005C2A59"/>
    <w:rsid w:val="00A63212"/>
    <w:rsid w:val="00B21ACC"/>
    <w:rsid w:val="00BC2800"/>
    <w:rsid w:val="00E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25FF"/>
  <w15:chartTrackingRefBased/>
  <w15:docId w15:val="{764622D6-AD92-48E9-AD44-2CDFE2A2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ctc.org/index.php?page=subscrib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sctc.org/index.php?page=information-referr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%20Ferrar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Ferrari</dc:creator>
  <cp:keywords/>
  <dc:description/>
  <cp:lastModifiedBy>George Ferrari</cp:lastModifiedBy>
  <cp:revision>1</cp:revision>
  <cp:lastPrinted>2015-04-17T19:49:00Z</cp:lastPrinted>
  <dcterms:created xsi:type="dcterms:W3CDTF">2015-04-17T18:54:00Z</dcterms:created>
  <dcterms:modified xsi:type="dcterms:W3CDTF">2015-04-17T19:50:00Z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