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C7AF2" w14:textId="7063B5BD" w:rsidR="00691DA2" w:rsidRDefault="007B411D" w:rsidP="00691DA2">
      <w:pPr>
        <w:pStyle w:val="Heading1"/>
      </w:pPr>
      <w:r w:rsidRPr="00CE2657">
        <w:rPr>
          <w:rFonts w:ascii="Trebuchet MS" w:eastAsia="STXinwei" w:hAnsi="Trebuchet MS" w:cs="Tahoma"/>
          <w:noProof/>
          <w:color w:val="41342F"/>
          <w:sz w:val="20"/>
          <w:szCs w:val="20"/>
        </w:rPr>
        <mc:AlternateContent>
          <mc:Choice Requires="wpg">
            <w:drawing>
              <wp:anchor distT="0" distB="0" distL="228600" distR="228600" simplePos="0" relativeHeight="251664384" behindDoc="0" locked="0" layoutInCell="1" allowOverlap="1" wp14:anchorId="2EC31505" wp14:editId="08C93161">
                <wp:simplePos x="0" y="0"/>
                <wp:positionH relativeFrom="page">
                  <wp:posOffset>190500</wp:posOffset>
                </wp:positionH>
                <wp:positionV relativeFrom="page">
                  <wp:posOffset>228600</wp:posOffset>
                </wp:positionV>
                <wp:extent cx="7229475" cy="1905000"/>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7229475" cy="1905000"/>
                          <a:chOff x="0" y="0"/>
                          <a:chExt cx="3218688" cy="3132413"/>
                        </a:xfrm>
                      </wpg:grpSpPr>
                      <wps:wsp>
                        <wps:cNvPr id="174" name="Rectangle 174"/>
                        <wps:cNvSpPr/>
                        <wps:spPr>
                          <a:xfrm>
                            <a:off x="0" y="0"/>
                            <a:ext cx="3218688" cy="2028766"/>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20"/>
                            <a:ext cx="3218688" cy="2009747"/>
                            <a:chOff x="228600" y="-39"/>
                            <a:chExt cx="2106540" cy="2473534"/>
                          </a:xfrm>
                        </wpg:grpSpPr>
                        <wps:wsp>
                          <wps:cNvPr id="176" name="Rectangle 10"/>
                          <wps:cNvSpPr/>
                          <wps:spPr>
                            <a:xfrm flipH="1">
                              <a:off x="228600" y="-39"/>
                              <a:ext cx="2106540" cy="23905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flipH="1">
                              <a:off x="258455" y="99866"/>
                              <a:ext cx="2076682" cy="2373629"/>
                            </a:xfrm>
                            <a:prstGeom prst="rect">
                              <a:avLst/>
                            </a:prstGeom>
                            <a:blipFill>
                              <a:blip r:embed="rId9"/>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888414" y="2441745"/>
                            <a:ext cx="2257405" cy="690668"/>
                          </a:xfrm>
                          <a:prstGeom prst="rect">
                            <a:avLst/>
                          </a:prstGeom>
                          <a:noFill/>
                          <a:ln w="6350">
                            <a:noFill/>
                          </a:ln>
                          <a:effectLst/>
                        </wps:spPr>
                        <wps:txbx>
                          <w:txbxContent>
                            <w:p w14:paraId="277CC26D" w14:textId="7EA3B5FC" w:rsidR="00E105EE" w:rsidRPr="00CE2657" w:rsidRDefault="00E105EE" w:rsidP="00E105EE">
                              <w:pPr>
                                <w:rPr>
                                  <w:rFonts w:ascii="Trebuchet MS" w:hAnsi="Trebuchet MS"/>
                                  <w:smallCaps/>
                                  <w:color w:val="41342F"/>
                                  <w:sz w:val="48"/>
                                  <w:szCs w:val="48"/>
                                </w:rPr>
                              </w:pPr>
                              <w:r w:rsidRPr="00CE2657">
                                <w:rPr>
                                  <w:rFonts w:ascii="Trebuchet MS" w:hAnsi="Trebuchet MS"/>
                                  <w:smallCaps/>
                                  <w:color w:val="F8931D"/>
                                  <w:sz w:val="48"/>
                                  <w:szCs w:val="48"/>
                                </w:rPr>
                                <w:t xml:space="preserve">LEARNING TO GIVE </w:t>
                              </w:r>
                              <w:r w:rsidRPr="00CE2657">
                                <w:rPr>
                                  <w:rFonts w:ascii="Trebuchet MS" w:hAnsi="Trebuchet MS"/>
                                  <w:smallCaps/>
                                  <w:color w:val="41342F"/>
                                  <w:sz w:val="48"/>
                                  <w:szCs w:val="48"/>
                                </w:rPr>
                                <w:t xml:space="preserve"> </w:t>
                              </w:r>
                              <w:r w:rsidRPr="00CE2657">
                                <w:rPr>
                                  <w:rFonts w:ascii="Trebuchet MS" w:hAnsi="Trebuchet MS"/>
                                  <w:smallCaps/>
                                  <w:color w:val="82695E"/>
                                  <w:sz w:val="48"/>
                                  <w:szCs w:val="48"/>
                                </w:rPr>
                                <w:t>GIVING TO LEARN</w:t>
                              </w:r>
                            </w:p>
                            <w:sdt>
                              <w:sdtPr>
                                <w:rPr>
                                  <w:color w:val="FFCA08"/>
                                </w:rPr>
                                <w:id w:val="797103429"/>
                                <w:temporary/>
                                <w:showingPlcHdr/>
                                <w15:appearance w15:val="hidden"/>
                                <w:text w:multiLine="1"/>
                              </w:sdt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31505" id="Group 173" o:spid="_x0000_s1026" style="position:absolute;margin-left:15pt;margin-top:18pt;width:569.25pt;height:150pt;z-index:251664384;mso-wrap-distance-left:18pt;mso-wrap-distance-right:18pt;mso-position-horizontal-relative:page;mso-position-vertical-relative:page;mso-width-relative:margin;mso-height-relative:margin" coordsize="32186,3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">
                <v:rect id="Rectangle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BRsQA&#10;AADcAAAADwAAAGRycy9kb3ducmV2LnhtbERPS2vCQBC+C/6HZYRepG5qay0xGykFW/EUH/Q8Zsck&#10;NjsbsmtM/31XKHibj+85ybI3teiodZVlBU+TCARxbnXFhYLDfvX4BsJ5ZI21ZVLwSw6W6XCQYKzt&#10;lbfU7XwhQgi7GBWU3jexlC4vyaCb2IY4cCfbGvQBtoXULV5DuKnlNIpepcGKQ0OJDX2UlP/sLkbB&#10;6jv7Oh87t51mF/c5757Hm2xGSj2M+vcFCE+9v4v/3Wsd5s9f4PZ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AUbEAAAA3AAAAA8AAAAAAAAAAAAAAAAAmAIAAGRycy9k&#10;b3ducmV2LnhtbFBLBQYAAAAABAAEAPUAAACJAwAAAAA=&#10;" fillcolor="window" stroked="f" strokeweight="1.5pt">
                  <v:fill opacity="0"/>
                  <v:stroke endcap="round"/>
                </v:rect>
                <v:group id="Group 175" o:spid="_x0000_s1028" style="position:absolute;top:190;width:32186;height:20097" coordorigin="2286" coordsize="21065,24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29" style="position:absolute;left:2286;width:21065;height:23905;flip:x;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1ssMA&#10;AADcAAAADwAAAGRycy9kb3ducmV2LnhtbERP32vCMBB+F/Y/hBvsTdPJqK4zigjiGDiwlrHHozmb&#10;suZSmth2//0iDHy7j+/nrTajbURPna8dK3ieJSCIS6drrhQU5/10CcIHZI2NY1LwSx4264fJCjPt&#10;Bj5Rn4dKxBD2GSowIbSZlL40ZNHPXEscuYvrLIYIu0rqDocYbhs5T5JUWqw5NhhsaWeo/MmvVkH6&#10;evgoLn36uRtyU7TNt305Xr+Uenoct28gAo3hLv53v+s4f5H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1ssMAAADcAAAADwAAAAAAAAAAAAAAAACYAgAAZHJzL2Rv&#10;d25yZXYueG1sUEsFBgAAAAAEAAQA9QAAAIgDAAAAAA==&#10;" path="m,l2240281,,1659256,222885,,822960,,xe" fillcolor="#ffca08" stroked="f" strokeweight="1.5pt">
                    <v:stroke endcap="round"/>
                    <v:path arrowok="t" o:connecttype="custom" o:connectlocs="0,0;2106540,0;1560201,647438;0,2390539;0,0" o:connectangles="0,0,0,0,0"/>
                  </v:shape>
                  <v:rect id="Rectangle 177" o:spid="_x0000_s1030" style="position:absolute;left:2584;top:998;width:20767;height:237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Fu8EA&#10;AADcAAAADwAAAGRycy9kb3ducmV2LnhtbERPTYvCMBC9C/6HMII3TfWg0jWKKMKyB8Fa8DptxrZr&#10;MylNbLv/fiMs7G0e73O2+8HUoqPWVZYVLOYRCOLc6ooLBentPNuAcB5ZY22ZFPyQg/1uPNpirG3P&#10;V+oSX4gQwi5GBaX3TSyly0sy6Oa2IQ7cw7YGfYBtIXWLfQg3tVxG0UoarDg0lNjQsaT8mbyMgmeX&#10;yfR44sRk3feyzw6X++ProtR0Mhw+QHga/L/4z/2pw/z1Gt7Ph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0xbvBAAAA3AAAAA8AAAAAAAAAAAAAAAAAmAIAAGRycy9kb3du&#10;cmV2LnhtbFBLBQYAAAAABAAEAPUAAACGAwAAAAA=&#10;" stroked="f" strokeweight="1.5pt">
                    <v:fill r:id="rId10"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8884;top:24417;width:22574;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277CC26D" w14:textId="7EA3B5FC" w:rsidR="00E105EE" w:rsidRPr="00CE2657" w:rsidRDefault="00E105EE" w:rsidP="00E105EE">
                        <w:pPr>
                          <w:rPr>
                            <w:rFonts w:ascii="Trebuchet MS" w:hAnsi="Trebuchet MS"/>
                            <w:smallCaps/>
                            <w:color w:val="41342F"/>
                            <w:sz w:val="48"/>
                            <w:szCs w:val="48"/>
                          </w:rPr>
                        </w:pPr>
                        <w:r w:rsidRPr="00CE2657">
                          <w:rPr>
                            <w:rFonts w:ascii="Trebuchet MS" w:hAnsi="Trebuchet MS"/>
                            <w:smallCaps/>
                            <w:color w:val="F8931D"/>
                            <w:sz w:val="48"/>
                            <w:szCs w:val="48"/>
                          </w:rPr>
                          <w:t xml:space="preserve">LEARNING TO GIVE </w:t>
                        </w:r>
                        <w:r w:rsidRPr="00CE2657">
                          <w:rPr>
                            <w:rFonts w:ascii="Trebuchet MS" w:hAnsi="Trebuchet MS"/>
                            <w:smallCaps/>
                            <w:color w:val="41342F"/>
                            <w:sz w:val="48"/>
                            <w:szCs w:val="48"/>
                          </w:rPr>
                          <w:t xml:space="preserve"> </w:t>
                        </w:r>
                        <w:r w:rsidRPr="00CE2657">
                          <w:rPr>
                            <w:rFonts w:ascii="Trebuchet MS" w:hAnsi="Trebuchet MS"/>
                            <w:smallCaps/>
                            <w:color w:val="82695E"/>
                            <w:sz w:val="48"/>
                            <w:szCs w:val="48"/>
                          </w:rPr>
                          <w:t>GIVING TO LEARN</w:t>
                        </w:r>
                      </w:p>
                      <w:sdt>
                        <w:sdtPr>
                          <w:rPr>
                            <w:color w:val="FFCA08"/>
                          </w:rPr>
                          <w:id w:val="797103429"/>
                          <w:temporary/>
                          <w:showingPlcHdr/>
                          <w15:appearance w15:val="hidden"/>
                          <w:text w:multiLine="1"/>
                        </w:sdt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v:textbox>
                </v:shape>
                <w10:wrap type="square" anchorx="page" anchory="page"/>
              </v:group>
            </w:pict>
          </mc:Fallback>
        </mc:AlternateContent>
      </w:r>
      <w:r w:rsidR="00E105EE" w:rsidRPr="00D85B4F">
        <w:rPr>
          <w:noProof/>
          <w:lang w:eastAsia="en-US"/>
        </w:rPr>
        <w:drawing>
          <wp:anchor distT="0" distB="0" distL="114300" distR="114300" simplePos="0" relativeHeight="251665408" behindDoc="1" locked="0" layoutInCell="1" allowOverlap="1" wp14:anchorId="106B3D58" wp14:editId="3C4015E3">
            <wp:simplePos x="0" y="0"/>
            <wp:positionH relativeFrom="column">
              <wp:posOffset>87630</wp:posOffset>
            </wp:positionH>
            <wp:positionV relativeFrom="paragraph">
              <wp:posOffset>730885</wp:posOffset>
            </wp:positionV>
            <wp:extent cx="2686050" cy="721360"/>
            <wp:effectExtent l="0" t="0" r="0" b="2540"/>
            <wp:wrapTight wrapText="bothSides">
              <wp:wrapPolygon edited="0">
                <wp:start x="0" y="0"/>
                <wp:lineTo x="0" y="21106"/>
                <wp:lineTo x="21447" y="21106"/>
                <wp:lineTo x="21447" y="0"/>
                <wp:lineTo x="0" y="0"/>
              </wp:wrapPolygon>
            </wp:wrapTight>
            <wp:docPr id="4" name="Picture 4" descr="C:\Users\Amy LeViere\Downloads\CFlogo_CommunityFoundation1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 LeViere\Downloads\CFlogo_CommunityFoundation15t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1DA2"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1312" behindDoc="0" locked="0" layoutInCell="1" allowOverlap="1" wp14:anchorId="5136A005" wp14:editId="1A2A09D4">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F23BBCB" w14:textId="77777777"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A005" id="Text Box 3" o:spid="_x0000_s1032" type="#_x0000_t202" style="position:absolute;margin-left:328.65pt;margin-top:107.1pt;width:228.7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" filled="f" stroked="f" strokeweight=".5pt">
                <v:textbox inset="3.6pt,7.2pt,0,0">
                  <w:txbxContent>
                    <w:p w14:paraId="3F23BBCB" w14:textId="77777777" w:rsidR="00691DA2" w:rsidRDefault="00691DA2" w:rsidP="00691DA2">
                      <w:pPr>
                        <w:pStyle w:val="NoSpacing"/>
                        <w:ind w:left="360"/>
                        <w:jc w:val="right"/>
                        <w:rPr>
                          <w:color w:val="FFCA08" w:themeColor="accent1"/>
                        </w:rPr>
                      </w:pPr>
                    </w:p>
                  </w:txbxContent>
                </v:textbox>
                <w10:wrap anchorx="margin"/>
              </v:shape>
            </w:pict>
          </mc:Fallback>
        </mc:AlternateContent>
      </w:r>
      <w:r w:rsidR="00691DA2" w:rsidRPr="00542EDA">
        <w:rPr>
          <w:color w:val="41342F" w:themeColor="background2" w:themeShade="40"/>
        </w:rPr>
        <w:t>What We Do</w:t>
      </w:r>
      <w:r w:rsidR="00691DA2">
        <w:tab/>
      </w:r>
      <w:r w:rsidR="00691DA2">
        <w:tab/>
      </w:r>
      <w:r w:rsidR="00691DA2">
        <w:tab/>
      </w:r>
      <w:r w:rsidR="00691DA2">
        <w:tab/>
      </w:r>
      <w:r w:rsidR="00691DA2">
        <w:tab/>
      </w:r>
      <w:r w:rsidR="00691DA2">
        <w:tab/>
      </w:r>
      <w:r w:rsidR="00691DA2">
        <w:tab/>
      </w:r>
      <w:r w:rsidR="00AD213B">
        <w:rPr>
          <w:color w:val="41342F" w:themeColor="background2" w:themeShade="40"/>
        </w:rPr>
        <w:t>By the Numbers 4</w:t>
      </w:r>
      <w:r w:rsidR="00691DA2" w:rsidRPr="00542EDA">
        <w:rPr>
          <w:color w:val="41342F" w:themeColor="background2" w:themeShade="40"/>
        </w:rPr>
        <w:t>Q 2014</w:t>
      </w:r>
    </w:p>
    <w:p w14:paraId="52654232" w14:textId="77777777" w:rsidR="00691DA2" w:rsidRDefault="00691DA2" w:rsidP="00691DA2">
      <w:pPr>
        <w:pStyle w:val="NoSpacing"/>
        <w:sectPr w:rsidR="00691DA2" w:rsidSect="003109D0">
          <w:type w:val="continuous"/>
          <w:pgSz w:w="12240" w:h="15840"/>
          <w:pgMar w:top="288" w:right="432" w:bottom="288" w:left="432" w:header="720" w:footer="720" w:gutter="0"/>
          <w:cols w:space="720"/>
          <w:docGrid w:linePitch="272"/>
        </w:sectPr>
      </w:pPr>
    </w:p>
    <w:p w14:paraId="11A95F6B" w14:textId="374FE478" w:rsidR="00691DA2" w:rsidRDefault="00691DA2" w:rsidP="00691DA2">
      <w:pPr>
        <w:pStyle w:val="NoSpacing"/>
      </w:pPr>
    </w:p>
    <w:p w14:paraId="29BE4AE3" w14:textId="2D96A347" w:rsidR="00691DA2" w:rsidRDefault="00691DA2" w:rsidP="00691DA2">
      <w:pPr>
        <w:pStyle w:val="NoSpacing"/>
        <w:jc w:val="center"/>
      </w:pPr>
      <w:r>
        <w:t>The mission of our Community Foundation is to improve the quality of life in Tompkins County by inspiring and supporting enduring philanthropy.</w:t>
      </w:r>
    </w:p>
    <w:p w14:paraId="044BB717" w14:textId="77777777"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14:paraId="2C84642F"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7BBB1EA" w14:textId="0E7A2134" w:rsidR="00691DA2" w:rsidRPr="00FF12B9" w:rsidRDefault="00691DA2" w:rsidP="00655D51">
            <w:pPr>
              <w:pStyle w:val="NoSpacing"/>
              <w:jc w:val="center"/>
              <w:rPr>
                <w:b/>
                <w:color w:val="EC7016" w:themeColor="accent4"/>
              </w:rPr>
            </w:pPr>
            <w:r w:rsidRPr="00FF12B9">
              <w:rPr>
                <w:b/>
                <w:color w:val="EC7016" w:themeColor="accent4"/>
              </w:rPr>
              <w:t>Comm</w:t>
            </w:r>
            <w:r w:rsidRPr="00FF12B9">
              <w:rPr>
                <w:b/>
                <w:color w:val="EC7016"/>
              </w:rPr>
              <w:t>un</w:t>
            </w:r>
            <w:r w:rsidRPr="00FF12B9">
              <w:rPr>
                <w:b/>
                <w:color w:val="EC7016" w:themeColor="accent4"/>
              </w:rPr>
              <w:t>ity Foundation</w:t>
            </w:r>
          </w:p>
          <w:p w14:paraId="26A53F91" w14:textId="5F03CAC6" w:rsidR="00691DA2" w:rsidRDefault="00691DA2" w:rsidP="00655D51">
            <w:pPr>
              <w:pStyle w:val="NoSpacing"/>
              <w:jc w:val="center"/>
            </w:pPr>
            <w:r w:rsidRPr="00FF12B9">
              <w:rPr>
                <w:b/>
                <w:color w:val="EC7016" w:themeColor="accent4"/>
              </w:rPr>
              <w:t xml:space="preserve">Grants from </w:t>
            </w:r>
            <w:r w:rsidR="00B30270">
              <w:rPr>
                <w:b/>
                <w:color w:val="EC7016" w:themeColor="accent4"/>
              </w:rPr>
              <w:t>inception:  Aug. 2000 – Dec. 31</w:t>
            </w:r>
            <w:r w:rsidRPr="00FF12B9">
              <w:rPr>
                <w:b/>
                <w:color w:val="EC7016" w:themeColor="accent4"/>
              </w:rPr>
              <w:t>, 2014</w:t>
            </w:r>
          </w:p>
        </w:tc>
      </w:tr>
      <w:tr w:rsidR="00691DA2" w14:paraId="32981FB9" w14:textId="77777777" w:rsidTr="00655D51">
        <w:trPr>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E0435FD" w14:textId="51EE8785" w:rsidR="00691DA2" w:rsidRDefault="00691DA2" w:rsidP="00655D51">
            <w:pPr>
              <w:pStyle w:val="NoSpacing"/>
            </w:pPr>
            <w:r>
              <w:t>Tot</w:t>
            </w:r>
            <w:r w:rsidR="00D01C3C">
              <w:t>al amount Granted:   $ 6,646,872</w:t>
            </w:r>
          </w:p>
        </w:tc>
      </w:tr>
      <w:tr w:rsidR="00691DA2" w14:paraId="28F9D023"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1105DCF1" w14:textId="5686E230" w:rsidR="00691DA2" w:rsidRDefault="00691DA2" w:rsidP="00655D51">
            <w:pPr>
              <w:pStyle w:val="NoSpacing"/>
            </w:pPr>
            <w:r>
              <w:t xml:space="preserve">Number of Grants:          </w:t>
            </w:r>
            <w:r w:rsidR="00D01C3C">
              <w:t>1,963</w:t>
            </w:r>
          </w:p>
        </w:tc>
      </w:tr>
    </w:tbl>
    <w:p w14:paraId="12B2863D" w14:textId="77777777" w:rsidR="00691DA2" w:rsidRDefault="00691DA2" w:rsidP="00691DA2">
      <w:pPr>
        <w:pStyle w:val="NoSpacing"/>
      </w:pPr>
    </w:p>
    <w:p w14:paraId="65D49C7D" w14:textId="77777777" w:rsidR="00691DA2" w:rsidRDefault="00691DA2" w:rsidP="00691DA2">
      <w:pPr>
        <w:pStyle w:val="NoSpacing"/>
      </w:pPr>
      <w:r>
        <w:t>These grants represent the current philanthropic goals and interests of our donors as well as the grant making strategy of the Community Foundation’s Board of Directors.</w:t>
      </w:r>
    </w:p>
    <w:p w14:paraId="28844872" w14:textId="77777777" w:rsidR="00691DA2" w:rsidRDefault="00691DA2" w:rsidP="00691DA2">
      <w:pPr>
        <w:pStyle w:val="NoSpacing"/>
      </w:pPr>
    </w:p>
    <w:tbl>
      <w:tblPr>
        <w:tblStyle w:val="GridTable6Colorful-Accent1"/>
        <w:tblW w:w="5595" w:type="dxa"/>
        <w:tblLook w:val="04A0" w:firstRow="1" w:lastRow="0" w:firstColumn="1" w:lastColumn="0" w:noHBand="0" w:noVBand="1"/>
      </w:tblPr>
      <w:tblGrid>
        <w:gridCol w:w="2788"/>
        <w:gridCol w:w="732"/>
        <w:gridCol w:w="1202"/>
        <w:gridCol w:w="873"/>
      </w:tblGrid>
      <w:tr w:rsidR="00691DA2" w14:paraId="68B19EB8" w14:textId="77777777" w:rsidTr="00655D5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43" w:type="dxa"/>
          </w:tcPr>
          <w:p w14:paraId="75DBF981" w14:textId="77777777" w:rsidR="00691DA2" w:rsidRPr="007F1FDC" w:rsidRDefault="00691DA2" w:rsidP="00655D51">
            <w:pPr>
              <w:pStyle w:val="NoSpacing"/>
              <w:jc w:val="center"/>
              <w:rPr>
                <w:color w:val="EC7016"/>
              </w:rPr>
            </w:pPr>
            <w:r w:rsidRPr="007F1FDC">
              <w:rPr>
                <w:color w:val="EC7016"/>
              </w:rPr>
              <w:t>Community Foundation</w:t>
            </w:r>
          </w:p>
          <w:p w14:paraId="12FFBDA1" w14:textId="79D264F1" w:rsidR="00691DA2" w:rsidRPr="007F1FDC" w:rsidRDefault="00B30270" w:rsidP="00655D51">
            <w:pPr>
              <w:pStyle w:val="NoSpacing"/>
              <w:jc w:val="center"/>
              <w:rPr>
                <w:color w:val="EC7016"/>
              </w:rPr>
            </w:pPr>
            <w:r>
              <w:rPr>
                <w:color w:val="EC7016"/>
              </w:rPr>
              <w:t>Grants (Year 201</w:t>
            </w:r>
            <w:r w:rsidR="00691DA2" w:rsidRPr="007F1FDC">
              <w:rPr>
                <w:color w:val="EC7016"/>
              </w:rPr>
              <w:t>4)</w:t>
            </w:r>
          </w:p>
        </w:tc>
        <w:tc>
          <w:tcPr>
            <w:tcW w:w="810" w:type="dxa"/>
          </w:tcPr>
          <w:p w14:paraId="781A9563"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2EE1F73E"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w:t>
            </w:r>
          </w:p>
        </w:tc>
        <w:tc>
          <w:tcPr>
            <w:tcW w:w="1049" w:type="dxa"/>
          </w:tcPr>
          <w:p w14:paraId="2DD6DE2A"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Area</w:t>
            </w:r>
          </w:p>
          <w:p w14:paraId="2715C687"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Amount</w:t>
            </w:r>
          </w:p>
        </w:tc>
        <w:tc>
          <w:tcPr>
            <w:tcW w:w="893" w:type="dxa"/>
          </w:tcPr>
          <w:p w14:paraId="096DF7A5"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5AC23D2C"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Grants</w:t>
            </w:r>
          </w:p>
        </w:tc>
      </w:tr>
      <w:tr w:rsidR="00691DA2" w14:paraId="3C6411AA"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0122DB9A" w14:textId="77777777" w:rsidR="00691DA2" w:rsidRPr="007F1FDC" w:rsidRDefault="00691DA2" w:rsidP="00655D51">
            <w:pPr>
              <w:pStyle w:val="NoSpacing"/>
              <w:rPr>
                <w:b w:val="0"/>
                <w:color w:val="auto"/>
              </w:rPr>
            </w:pPr>
            <w:r w:rsidRPr="007F1FDC">
              <w:rPr>
                <w:b w:val="0"/>
                <w:color w:val="auto"/>
              </w:rPr>
              <w:t>Arts &amp; Culture *</w:t>
            </w:r>
          </w:p>
        </w:tc>
        <w:tc>
          <w:tcPr>
            <w:tcW w:w="810" w:type="dxa"/>
          </w:tcPr>
          <w:p w14:paraId="314F65DC" w14:textId="1B96C098" w:rsidR="00691DA2" w:rsidRPr="007F1FDC" w:rsidRDefault="00D01C3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w:t>
            </w:r>
            <w:r w:rsidR="00D03E45">
              <w:rPr>
                <w:color w:val="auto"/>
              </w:rPr>
              <w:t>4</w:t>
            </w:r>
            <w:r w:rsidR="00691DA2" w:rsidRPr="007F1FDC">
              <w:rPr>
                <w:color w:val="auto"/>
              </w:rPr>
              <w:t>%</w:t>
            </w:r>
          </w:p>
        </w:tc>
        <w:tc>
          <w:tcPr>
            <w:tcW w:w="1049" w:type="dxa"/>
          </w:tcPr>
          <w:p w14:paraId="4E036444" w14:textId="79C552EC" w:rsidR="00691DA2" w:rsidRPr="007F1FDC" w:rsidRDefault="00D01C3C"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$389,421</w:t>
            </w:r>
          </w:p>
        </w:tc>
        <w:tc>
          <w:tcPr>
            <w:tcW w:w="893" w:type="dxa"/>
          </w:tcPr>
          <w:p w14:paraId="732A64A5" w14:textId="256ECBC9" w:rsidR="00691DA2" w:rsidRPr="007F1FDC" w:rsidRDefault="00D01C3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89</w:t>
            </w:r>
          </w:p>
        </w:tc>
      </w:tr>
      <w:tr w:rsidR="00691DA2" w14:paraId="1A8E309A"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66068D2F" w14:textId="77777777" w:rsidR="00691DA2" w:rsidRPr="007F1FDC" w:rsidRDefault="00691DA2" w:rsidP="00655D51">
            <w:pPr>
              <w:pStyle w:val="NoSpacing"/>
              <w:rPr>
                <w:b w:val="0"/>
                <w:color w:val="auto"/>
              </w:rPr>
            </w:pPr>
            <w:r w:rsidRPr="007F1FDC">
              <w:rPr>
                <w:b w:val="0"/>
                <w:color w:val="auto"/>
              </w:rPr>
              <w:t>Community Building</w:t>
            </w:r>
          </w:p>
        </w:tc>
        <w:tc>
          <w:tcPr>
            <w:tcW w:w="810" w:type="dxa"/>
          </w:tcPr>
          <w:p w14:paraId="24632987" w14:textId="561DE604" w:rsidR="00691DA2" w:rsidRPr="007F1FDC" w:rsidRDefault="00D03E45"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19</w:t>
            </w:r>
            <w:r w:rsidR="00691DA2" w:rsidRPr="007F1FDC">
              <w:rPr>
                <w:color w:val="auto"/>
              </w:rPr>
              <w:t>%</w:t>
            </w:r>
          </w:p>
        </w:tc>
        <w:tc>
          <w:tcPr>
            <w:tcW w:w="1049" w:type="dxa"/>
          </w:tcPr>
          <w:p w14:paraId="0B3CF7A3" w14:textId="3F0C193D" w:rsidR="00691DA2" w:rsidRPr="007F1FDC" w:rsidRDefault="00D01C3C"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$310,342</w:t>
            </w:r>
          </w:p>
        </w:tc>
        <w:tc>
          <w:tcPr>
            <w:tcW w:w="893" w:type="dxa"/>
          </w:tcPr>
          <w:p w14:paraId="3CF4E8A7" w14:textId="35EE8EDB" w:rsidR="00691DA2" w:rsidRPr="007F1FDC" w:rsidRDefault="00D01C3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63</w:t>
            </w:r>
          </w:p>
        </w:tc>
      </w:tr>
      <w:tr w:rsidR="00691DA2" w14:paraId="6E372740"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5BEB46EE" w14:textId="77777777" w:rsidR="00691DA2" w:rsidRPr="007F1FDC" w:rsidRDefault="00691DA2" w:rsidP="00655D51">
            <w:pPr>
              <w:pStyle w:val="NoSpacing"/>
              <w:rPr>
                <w:b w:val="0"/>
                <w:color w:val="auto"/>
              </w:rPr>
            </w:pPr>
            <w:r w:rsidRPr="007F1FDC">
              <w:rPr>
                <w:b w:val="0"/>
                <w:color w:val="auto"/>
              </w:rPr>
              <w:t>Education</w:t>
            </w:r>
          </w:p>
        </w:tc>
        <w:tc>
          <w:tcPr>
            <w:tcW w:w="810" w:type="dxa"/>
          </w:tcPr>
          <w:p w14:paraId="6C0D0122" w14:textId="70AA32CD" w:rsidR="00691DA2" w:rsidRPr="007F1FDC" w:rsidRDefault="00D01C3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w:t>
            </w:r>
            <w:r w:rsidR="00D03E45">
              <w:rPr>
                <w:color w:val="auto"/>
              </w:rPr>
              <w:t>1</w:t>
            </w:r>
            <w:r w:rsidR="00691DA2" w:rsidRPr="007F1FDC">
              <w:rPr>
                <w:color w:val="auto"/>
              </w:rPr>
              <w:t>%</w:t>
            </w:r>
          </w:p>
        </w:tc>
        <w:tc>
          <w:tcPr>
            <w:tcW w:w="1049" w:type="dxa"/>
          </w:tcPr>
          <w:p w14:paraId="49F16C0A" w14:textId="7AE1B67D" w:rsidR="00691DA2" w:rsidRPr="007F1FDC" w:rsidRDefault="00D01C3C"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$174,514</w:t>
            </w:r>
          </w:p>
        </w:tc>
        <w:tc>
          <w:tcPr>
            <w:tcW w:w="893" w:type="dxa"/>
          </w:tcPr>
          <w:p w14:paraId="4DCA8AAF" w14:textId="2AB620DC" w:rsidR="00691DA2" w:rsidRPr="007F1FDC" w:rsidRDefault="00D01C3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31</w:t>
            </w:r>
          </w:p>
        </w:tc>
      </w:tr>
      <w:tr w:rsidR="00691DA2" w14:paraId="398B2B06"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54E9AD9F" w14:textId="77777777" w:rsidR="00691DA2" w:rsidRPr="007F1FDC" w:rsidRDefault="00691DA2" w:rsidP="00655D51">
            <w:pPr>
              <w:pStyle w:val="NoSpacing"/>
              <w:rPr>
                <w:b w:val="0"/>
                <w:color w:val="auto"/>
              </w:rPr>
            </w:pPr>
            <w:r w:rsidRPr="007F1FDC">
              <w:rPr>
                <w:b w:val="0"/>
                <w:color w:val="auto"/>
              </w:rPr>
              <w:t>Environment/Sustainability</w:t>
            </w:r>
          </w:p>
        </w:tc>
        <w:tc>
          <w:tcPr>
            <w:tcW w:w="810" w:type="dxa"/>
          </w:tcPr>
          <w:p w14:paraId="23B691D8" w14:textId="046CBC6C" w:rsidR="00691DA2" w:rsidRPr="007F1FDC" w:rsidRDefault="00D03E45"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w:t>
            </w:r>
            <w:r w:rsidR="00691DA2" w:rsidRPr="007F1FDC">
              <w:rPr>
                <w:color w:val="auto"/>
              </w:rPr>
              <w:t>%</w:t>
            </w:r>
          </w:p>
        </w:tc>
        <w:tc>
          <w:tcPr>
            <w:tcW w:w="1049" w:type="dxa"/>
          </w:tcPr>
          <w:p w14:paraId="2E05C038" w14:textId="4B1A2A20" w:rsidR="00691DA2" w:rsidRPr="007F1FDC" w:rsidRDefault="00D01C3C"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$43,575</w:t>
            </w:r>
          </w:p>
        </w:tc>
        <w:tc>
          <w:tcPr>
            <w:tcW w:w="893" w:type="dxa"/>
          </w:tcPr>
          <w:p w14:paraId="2DABF964" w14:textId="5FC54405" w:rsidR="00691DA2" w:rsidRPr="007F1FDC" w:rsidRDefault="00D01C3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18</w:t>
            </w:r>
          </w:p>
        </w:tc>
      </w:tr>
      <w:tr w:rsidR="00691DA2" w14:paraId="1D62E0D3"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2AFE59C6" w14:textId="77777777" w:rsidR="00691DA2" w:rsidRPr="007F1FDC" w:rsidRDefault="00691DA2" w:rsidP="00655D51">
            <w:pPr>
              <w:pStyle w:val="NoSpacing"/>
              <w:rPr>
                <w:b w:val="0"/>
                <w:color w:val="auto"/>
              </w:rPr>
            </w:pPr>
            <w:r w:rsidRPr="007F1FDC">
              <w:rPr>
                <w:b w:val="0"/>
                <w:color w:val="auto"/>
              </w:rPr>
              <w:t>Health &amp; Human Services</w:t>
            </w:r>
          </w:p>
        </w:tc>
        <w:tc>
          <w:tcPr>
            <w:tcW w:w="810" w:type="dxa"/>
          </w:tcPr>
          <w:p w14:paraId="7AC6DD8A" w14:textId="2175DC70" w:rsidR="00691DA2" w:rsidRPr="007F1FDC" w:rsidRDefault="00D01C3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4</w:t>
            </w:r>
            <w:r w:rsidR="00D03E45">
              <w:rPr>
                <w:color w:val="auto"/>
              </w:rPr>
              <w:t>3</w:t>
            </w:r>
            <w:r w:rsidR="00691DA2" w:rsidRPr="007F1FDC">
              <w:rPr>
                <w:color w:val="auto"/>
              </w:rPr>
              <w:t>%</w:t>
            </w:r>
          </w:p>
        </w:tc>
        <w:tc>
          <w:tcPr>
            <w:tcW w:w="1049" w:type="dxa"/>
          </w:tcPr>
          <w:p w14:paraId="3A2DE474" w14:textId="112C3C56" w:rsidR="00691DA2" w:rsidRPr="007F1FDC" w:rsidRDefault="00D01C3C"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$695,083</w:t>
            </w:r>
          </w:p>
        </w:tc>
        <w:tc>
          <w:tcPr>
            <w:tcW w:w="893" w:type="dxa"/>
          </w:tcPr>
          <w:p w14:paraId="0DA21095" w14:textId="6B631BE0" w:rsidR="00691DA2" w:rsidRPr="007F1FDC" w:rsidRDefault="00D01C3C"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104</w:t>
            </w:r>
          </w:p>
        </w:tc>
      </w:tr>
      <w:tr w:rsidR="00691DA2" w14:paraId="57AF88FE"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7557B712" w14:textId="77777777" w:rsidR="00691DA2" w:rsidRPr="007F1FDC" w:rsidRDefault="00691DA2" w:rsidP="00655D51">
            <w:pPr>
              <w:pStyle w:val="NoSpacing"/>
              <w:rPr>
                <w:b w:val="0"/>
                <w:color w:val="auto"/>
              </w:rPr>
            </w:pPr>
            <w:r w:rsidRPr="007F1FDC">
              <w:rPr>
                <w:b w:val="0"/>
                <w:color w:val="auto"/>
              </w:rPr>
              <w:t>Total</w:t>
            </w:r>
          </w:p>
        </w:tc>
        <w:tc>
          <w:tcPr>
            <w:tcW w:w="810" w:type="dxa"/>
          </w:tcPr>
          <w:p w14:paraId="41172520" w14:textId="77777777" w:rsidR="00691DA2" w:rsidRPr="007F1FDC" w:rsidRDefault="00691DA2"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tcPr>
          <w:p w14:paraId="2FF81292" w14:textId="3CDE2F84" w:rsidR="00691DA2" w:rsidRPr="007F1FDC" w:rsidRDefault="00302364"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$1,612,935</w:t>
            </w:r>
          </w:p>
        </w:tc>
        <w:tc>
          <w:tcPr>
            <w:tcW w:w="893" w:type="dxa"/>
          </w:tcPr>
          <w:p w14:paraId="5AED2BA0" w14:textId="1C60DCCC" w:rsidR="00691DA2" w:rsidRPr="007F1FDC" w:rsidRDefault="00D01C3C"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305</w:t>
            </w:r>
          </w:p>
        </w:tc>
      </w:tr>
    </w:tbl>
    <w:p w14:paraId="04275962" w14:textId="77777777" w:rsidR="00691DA2" w:rsidRDefault="00691DA2" w:rsidP="00691DA2">
      <w:pPr>
        <w:pStyle w:val="NoSpacing"/>
        <w:rPr>
          <w:sz w:val="12"/>
          <w:szCs w:val="12"/>
        </w:rPr>
      </w:pPr>
    </w:p>
    <w:p w14:paraId="749CC7A9" w14:textId="77777777" w:rsidR="00691DA2" w:rsidRDefault="00691DA2" w:rsidP="00691DA2">
      <w:pPr>
        <w:pStyle w:val="NoSpacing"/>
      </w:pPr>
      <w:r>
        <w:t>*Public libraries are included in Arts &amp; Culture.  Detail regarding a portion of these grants is provided below.</w:t>
      </w:r>
    </w:p>
    <w:p w14:paraId="3DA48E0A" w14:textId="77777777"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14:paraId="0E1273B6" w14:textId="77777777" w:rsidTr="00655D51">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5564" w:type="dxa"/>
          </w:tcPr>
          <w:p w14:paraId="6CE9E1FB" w14:textId="77777777" w:rsidR="00691DA2" w:rsidRPr="00FF12B9" w:rsidRDefault="00691DA2" w:rsidP="00655D51">
            <w:pPr>
              <w:pStyle w:val="NoSpacing"/>
              <w:jc w:val="center"/>
              <w:rPr>
                <w:b/>
                <w:color w:val="EC7016" w:themeColor="accent4"/>
              </w:rPr>
            </w:pPr>
            <w:r w:rsidRPr="00FF12B9">
              <w:rPr>
                <w:b/>
                <w:color w:val="EC7016" w:themeColor="accent4"/>
              </w:rPr>
              <w:t>Bernard &amp; Shirley Rosen Library Fund – 2014 Grants</w:t>
            </w:r>
          </w:p>
          <w:p w14:paraId="638F5DE8" w14:textId="77777777" w:rsidR="00691DA2" w:rsidRDefault="00691DA2" w:rsidP="00655D51">
            <w:pPr>
              <w:pStyle w:val="NoSpacing"/>
              <w:jc w:val="center"/>
            </w:pPr>
            <w:r w:rsidRPr="00FF12B9">
              <w:rPr>
                <w:b/>
                <w:color w:val="EC7016" w:themeColor="accent4"/>
              </w:rPr>
              <w:t>33 libraries of the Finger Lakes Library System</w:t>
            </w:r>
          </w:p>
        </w:tc>
      </w:tr>
      <w:tr w:rsidR="00691DA2" w14:paraId="61BFE4D8" w14:textId="77777777" w:rsidTr="00655D51">
        <w:trPr>
          <w:trHeight w:val="337"/>
        </w:trPr>
        <w:tc>
          <w:tcPr>
            <w:cnfStyle w:val="000010000000" w:firstRow="0" w:lastRow="0" w:firstColumn="0" w:lastColumn="0" w:oddVBand="1" w:evenVBand="0" w:oddHBand="0" w:evenHBand="0" w:firstRowFirstColumn="0" w:firstRowLastColumn="0" w:lastRowFirstColumn="0" w:lastRowLastColumn="0"/>
            <w:tcW w:w="5564" w:type="dxa"/>
          </w:tcPr>
          <w:p w14:paraId="74EDCC34" w14:textId="77777777" w:rsidR="00691DA2" w:rsidRDefault="00691DA2" w:rsidP="00655D51">
            <w:pPr>
              <w:pStyle w:val="NoSpacing"/>
            </w:pPr>
            <w:r>
              <w:t>Total amount Granted:   $ 117,265</w:t>
            </w:r>
          </w:p>
        </w:tc>
      </w:tr>
      <w:tr w:rsidR="00691DA2" w14:paraId="39C82DDE" w14:textId="77777777" w:rsidTr="00655D51">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5564" w:type="dxa"/>
          </w:tcPr>
          <w:p w14:paraId="19BB1959" w14:textId="77777777" w:rsidR="00691DA2" w:rsidRDefault="00691DA2" w:rsidP="00655D51">
            <w:pPr>
              <w:pStyle w:val="NoSpacing"/>
            </w:pPr>
            <w:r>
              <w:t>Number of Grants:          21</w:t>
            </w:r>
          </w:p>
        </w:tc>
      </w:tr>
    </w:tbl>
    <w:p w14:paraId="4F9482E0" w14:textId="77777777" w:rsidR="00691DA2" w:rsidRPr="002571FB" w:rsidRDefault="00691DA2" w:rsidP="00691DA2">
      <w:pPr>
        <w:pStyle w:val="NoSpacing"/>
        <w:rPr>
          <w:sz w:val="12"/>
          <w:szCs w:val="12"/>
        </w:rPr>
      </w:pPr>
    </w:p>
    <w:p w14:paraId="4EA428F0" w14:textId="77777777" w:rsidR="00E065A6" w:rsidRDefault="00E065A6" w:rsidP="00691DA2">
      <w:pPr>
        <w:pStyle w:val="NoSpacing"/>
      </w:pPr>
    </w:p>
    <w:p w14:paraId="0F6DB46E" w14:textId="77777777" w:rsidR="00691DA2" w:rsidRDefault="00691DA2" w:rsidP="00691DA2">
      <w:pPr>
        <w:pStyle w:val="NoSpacing"/>
      </w:pPr>
      <w:r>
        <w:t>Status:  501(c)3 public charity</w:t>
      </w:r>
    </w:p>
    <w:p w14:paraId="7EAF8665" w14:textId="77777777" w:rsidR="00691DA2" w:rsidRDefault="00691DA2" w:rsidP="00691DA2">
      <w:pPr>
        <w:pStyle w:val="NoSpacing"/>
      </w:pPr>
      <w:r>
        <w:t xml:space="preserve">For additional information, find our latest annual report and financial statements at www.cftompkins.org </w:t>
      </w:r>
    </w:p>
    <w:p w14:paraId="2EC3D7DD" w14:textId="77777777" w:rsidR="00691DA2" w:rsidRDefault="00691DA2" w:rsidP="00691DA2">
      <w:pPr>
        <w:pStyle w:val="NoSpacing"/>
      </w:pPr>
      <w:r>
        <w:t>or call 607-272-9333</w:t>
      </w:r>
    </w:p>
    <w:p w14:paraId="2A3D06D6" w14:textId="77777777" w:rsidR="00691DA2" w:rsidRDefault="00691DA2" w:rsidP="00691DA2">
      <w:pPr>
        <w:pStyle w:val="NoSpacing"/>
      </w:pPr>
    </w:p>
    <w:p w14:paraId="023C1983" w14:textId="676A26A9" w:rsidR="00691DA2" w:rsidRDefault="00691DA2" w:rsidP="00691DA2">
      <w:pPr>
        <w:pStyle w:val="NoSpacing"/>
      </w:pPr>
      <w:r>
        <w:rPr>
          <w:noProof/>
          <w:lang w:eastAsia="en-US"/>
        </w:rPr>
        <w:drawing>
          <wp:anchor distT="0" distB="0" distL="114300" distR="114300" simplePos="0" relativeHeight="251658240" behindDoc="1" locked="0" layoutInCell="1" allowOverlap="1" wp14:anchorId="6B013D03" wp14:editId="1DDBB359">
            <wp:simplePos x="0" y="0"/>
            <wp:positionH relativeFrom="column">
              <wp:posOffset>20955</wp:posOffset>
            </wp:positionH>
            <wp:positionV relativeFrom="paragraph">
              <wp:posOffset>1905</wp:posOffset>
            </wp:positionV>
            <wp:extent cx="1456055" cy="438150"/>
            <wp:effectExtent l="0" t="0" r="0" b="0"/>
            <wp:wrapTight wrapText="bothSides">
              <wp:wrapPolygon edited="0">
                <wp:start x="0" y="0"/>
                <wp:lineTo x="0" y="20661"/>
                <wp:lineTo x="21195" y="20661"/>
                <wp:lineTo x="21195" y="0"/>
                <wp:lineTo x="0" y="0"/>
              </wp:wrapPolygon>
            </wp:wrapTight>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6055" cy="438150"/>
                    </a:xfrm>
                    <a:prstGeom prst="rect">
                      <a:avLst/>
                    </a:prstGeom>
                  </pic:spPr>
                </pic:pic>
              </a:graphicData>
            </a:graphic>
            <wp14:sizeRelH relativeFrom="margin">
              <wp14:pctWidth>0</wp14:pctWidth>
            </wp14:sizeRelH>
            <wp14:sizeRelV relativeFrom="margin">
              <wp14:pctHeight>0</wp14:pctHeight>
            </wp14:sizeRelV>
          </wp:anchor>
        </w:drawing>
      </w:r>
    </w:p>
    <w:p w14:paraId="56AB5AEE" w14:textId="77777777" w:rsidR="00691DA2" w:rsidRDefault="00691DA2" w:rsidP="00691DA2">
      <w:pPr>
        <w:pStyle w:val="NoSpacing"/>
      </w:pPr>
    </w:p>
    <w:p w14:paraId="06CC39FA" w14:textId="77777777" w:rsidR="00691DA2" w:rsidRDefault="00691DA2" w:rsidP="00691DA2">
      <w:pPr>
        <w:pStyle w:val="NoSpacing"/>
      </w:pPr>
    </w:p>
    <w:p w14:paraId="38152781" w14:textId="77777777" w:rsidR="00E105EE" w:rsidRDefault="00E105EE" w:rsidP="00691DA2">
      <w:pPr>
        <w:pStyle w:val="NoSpacing"/>
      </w:pPr>
    </w:p>
    <w:p w14:paraId="63D8EA4F" w14:textId="1E994E51" w:rsidR="00691DA2" w:rsidRDefault="00691DA2" w:rsidP="00691DA2">
      <w:pPr>
        <w:pStyle w:val="NoSpacing"/>
      </w:pPr>
      <w:r>
        <w:t xml:space="preserve">Confirmed in compliance with National Standards </w:t>
      </w:r>
    </w:p>
    <w:p w14:paraId="13A1C546" w14:textId="77777777" w:rsidR="00691DA2" w:rsidRDefault="00691DA2" w:rsidP="00691DA2">
      <w:pPr>
        <w:pStyle w:val="NoSpacing"/>
      </w:pPr>
      <w:r>
        <w:t>for U.S. Community Foundations.</w:t>
      </w:r>
    </w:p>
    <w:p w14:paraId="4019C979" w14:textId="04761BA7" w:rsidR="00691DA2" w:rsidRDefault="00691DA2" w:rsidP="00691DA2">
      <w:pPr>
        <w:pStyle w:val="NoSpacing"/>
        <w:rPr>
          <w:rFonts w:asciiTheme="majorHAnsi" w:hAnsiTheme="majorHAnsi"/>
          <w:b/>
          <w:sz w:val="16"/>
          <w:szCs w:val="16"/>
        </w:rPr>
      </w:pPr>
    </w:p>
    <w:p w14:paraId="649899F5" w14:textId="02F93ACA" w:rsidR="007B411D" w:rsidRDefault="007B411D" w:rsidP="00691DA2">
      <w:pPr>
        <w:pStyle w:val="NoSpacing"/>
        <w:rPr>
          <w:rFonts w:asciiTheme="majorHAnsi" w:hAnsiTheme="majorHAnsi"/>
          <w:b/>
          <w:sz w:val="16"/>
          <w:szCs w:val="16"/>
        </w:rPr>
      </w:pPr>
    </w:p>
    <w:p w14:paraId="6E9C731E" w14:textId="77777777" w:rsidR="007B411D" w:rsidRPr="007B411D" w:rsidRDefault="007B411D" w:rsidP="00691DA2">
      <w:pPr>
        <w:pStyle w:val="NoSpacing"/>
        <w:rPr>
          <w:rFonts w:asciiTheme="majorHAnsi" w:hAnsiTheme="majorHAnsi"/>
          <w:b/>
          <w:sz w:val="16"/>
          <w:szCs w:val="16"/>
        </w:rPr>
      </w:pPr>
    </w:p>
    <w:p w14:paraId="385305E4" w14:textId="51071AF3" w:rsidR="00691DA2" w:rsidRDefault="00691DA2" w:rsidP="00691DA2">
      <w:pPr>
        <w:pStyle w:val="NoSpacing"/>
        <w:rPr>
          <w:sz w:val="22"/>
          <w:szCs w:val="22"/>
        </w:rPr>
      </w:pPr>
      <w:r w:rsidRPr="00542EDA">
        <w:rPr>
          <w:rFonts w:asciiTheme="majorHAnsi" w:hAnsiTheme="majorHAnsi"/>
          <w:b/>
          <w:sz w:val="24"/>
          <w:szCs w:val="24"/>
        </w:rPr>
        <w:t>Assets</w:t>
      </w:r>
      <w:r w:rsidRPr="009856F0">
        <w:rPr>
          <w:sz w:val="22"/>
          <w:szCs w:val="22"/>
        </w:rPr>
        <w:t xml:space="preserve"> </w:t>
      </w:r>
      <w:r w:rsidR="00AD213B">
        <w:rPr>
          <w:sz w:val="18"/>
          <w:szCs w:val="18"/>
        </w:rPr>
        <w:t>(12/31</w:t>
      </w:r>
      <w:r w:rsidRPr="00542EDA">
        <w:rPr>
          <w:sz w:val="18"/>
          <w:szCs w:val="18"/>
        </w:rPr>
        <w:t>/14)</w:t>
      </w:r>
    </w:p>
    <w:p w14:paraId="6415DAFC" w14:textId="77777777" w:rsidR="00691DA2" w:rsidRDefault="00691DA2" w:rsidP="00691DA2">
      <w:pPr>
        <w:pStyle w:val="NoSpacing"/>
        <w:rPr>
          <w:sz w:val="12"/>
          <w:szCs w:val="12"/>
        </w:rPr>
      </w:pPr>
    </w:p>
    <w:p w14:paraId="357EE99D" w14:textId="6BCFD102" w:rsidR="00691DA2" w:rsidRPr="00542EDA" w:rsidRDefault="00AD213B" w:rsidP="00691DA2">
      <w:pPr>
        <w:rPr>
          <w:sz w:val="24"/>
          <w:szCs w:val="24"/>
        </w:rPr>
      </w:pPr>
      <w:r>
        <w:rPr>
          <w:sz w:val="24"/>
          <w:szCs w:val="24"/>
        </w:rPr>
        <w:t>$14.2</w:t>
      </w:r>
      <w:r w:rsidR="00691DA2" w:rsidRPr="00542EDA">
        <w:rPr>
          <w:sz w:val="24"/>
          <w:szCs w:val="24"/>
        </w:rPr>
        <w:t xml:space="preserve"> million assets</w:t>
      </w:r>
    </w:p>
    <w:p w14:paraId="60D4ED5F" w14:textId="5185AD9E" w:rsidR="00691DA2" w:rsidRDefault="00691DA2" w:rsidP="00691DA2">
      <w:pPr>
        <w:rPr>
          <w:sz w:val="24"/>
          <w:szCs w:val="24"/>
        </w:rPr>
      </w:pPr>
      <w:r w:rsidRPr="00542EDA">
        <w:rPr>
          <w:sz w:val="24"/>
          <w:szCs w:val="24"/>
        </w:rPr>
        <w:tab/>
      </w:r>
      <w:r w:rsidRPr="00542EDA">
        <w:rPr>
          <w:sz w:val="24"/>
          <w:szCs w:val="24"/>
        </w:rPr>
        <w:tab/>
        <w:t>$</w:t>
      </w:r>
      <w:r w:rsidR="00AD213B">
        <w:rPr>
          <w:sz w:val="24"/>
          <w:szCs w:val="24"/>
        </w:rPr>
        <w:t xml:space="preserve"> 8.0</w:t>
      </w:r>
      <w:r w:rsidRPr="00542EDA">
        <w:rPr>
          <w:sz w:val="24"/>
          <w:szCs w:val="24"/>
        </w:rPr>
        <w:t xml:space="preserve"> million endowed</w:t>
      </w:r>
      <w:r>
        <w:rPr>
          <w:sz w:val="24"/>
          <w:szCs w:val="24"/>
        </w:rPr>
        <w:t xml:space="preserve"> assets</w:t>
      </w:r>
    </w:p>
    <w:p w14:paraId="63A33E56" w14:textId="49378FF8" w:rsidR="00691DA2" w:rsidRDefault="00AD213B" w:rsidP="00691DA2">
      <w:pPr>
        <w:rPr>
          <w:sz w:val="24"/>
          <w:szCs w:val="24"/>
        </w:rPr>
      </w:pPr>
      <w:r>
        <w:rPr>
          <w:sz w:val="24"/>
          <w:szCs w:val="24"/>
        </w:rPr>
        <w:tab/>
      </w:r>
      <w:r>
        <w:rPr>
          <w:sz w:val="24"/>
          <w:szCs w:val="24"/>
        </w:rPr>
        <w:tab/>
        <w:t>$ 6</w:t>
      </w:r>
      <w:r w:rsidR="00691DA2">
        <w:rPr>
          <w:sz w:val="24"/>
          <w:szCs w:val="24"/>
        </w:rPr>
        <w:t>.2 million expendable assets</w:t>
      </w:r>
    </w:p>
    <w:p w14:paraId="089B4781"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812E6AC" w14:textId="77777777" w:rsidR="00691DA2" w:rsidRDefault="00691DA2" w:rsidP="00691DA2">
      <w:pPr>
        <w:rPr>
          <w:sz w:val="24"/>
          <w:szCs w:val="24"/>
        </w:rPr>
      </w:pPr>
      <w:r w:rsidRPr="00542EDA">
        <w:rPr>
          <w:rFonts w:asciiTheme="majorHAnsi" w:hAnsiTheme="majorHAnsi"/>
          <w:b/>
          <w:sz w:val="24"/>
          <w:szCs w:val="24"/>
        </w:rPr>
        <w:t>Return on Portfolio Investments</w:t>
      </w:r>
      <w:r>
        <w:rPr>
          <w:sz w:val="24"/>
          <w:szCs w:val="24"/>
        </w:rPr>
        <w:t xml:space="preserve"> </w:t>
      </w:r>
    </w:p>
    <w:p w14:paraId="182820EA" w14:textId="630FBE3F" w:rsidR="00691DA2" w:rsidRDefault="00691DA2" w:rsidP="00691DA2">
      <w:pPr>
        <w:rPr>
          <w:sz w:val="18"/>
          <w:szCs w:val="18"/>
        </w:rPr>
      </w:pPr>
      <w:r>
        <w:rPr>
          <w:sz w:val="24"/>
          <w:szCs w:val="24"/>
        </w:rPr>
        <w:t xml:space="preserve">  </w:t>
      </w:r>
      <w:r w:rsidR="00AD213B">
        <w:rPr>
          <w:sz w:val="24"/>
          <w:szCs w:val="24"/>
        </w:rPr>
        <w:t>5.41%</w:t>
      </w:r>
      <w:r w:rsidR="00AD213B">
        <w:rPr>
          <w:sz w:val="24"/>
          <w:szCs w:val="24"/>
        </w:rPr>
        <w:tab/>
        <w:t>2014</w:t>
      </w:r>
      <w:r w:rsidR="006D2393">
        <w:rPr>
          <w:sz w:val="24"/>
          <w:szCs w:val="24"/>
        </w:rPr>
        <w:t xml:space="preserve"> return</w:t>
      </w:r>
    </w:p>
    <w:p w14:paraId="56836EF9" w14:textId="46AED226" w:rsidR="00691DA2" w:rsidRDefault="00AD213B" w:rsidP="00691DA2">
      <w:pPr>
        <w:rPr>
          <w:sz w:val="24"/>
          <w:szCs w:val="24"/>
        </w:rPr>
      </w:pPr>
      <w:r>
        <w:rPr>
          <w:sz w:val="24"/>
          <w:szCs w:val="24"/>
        </w:rPr>
        <w:t>18.38%</w:t>
      </w:r>
      <w:r>
        <w:rPr>
          <w:sz w:val="24"/>
          <w:szCs w:val="24"/>
        </w:rPr>
        <w:tab/>
        <w:t>2013</w:t>
      </w:r>
      <w:r w:rsidR="006D2393">
        <w:rPr>
          <w:sz w:val="24"/>
          <w:szCs w:val="24"/>
        </w:rPr>
        <w:t xml:space="preserve"> return</w:t>
      </w:r>
    </w:p>
    <w:p w14:paraId="0B45289E" w14:textId="75EC0B57" w:rsidR="00691DA2" w:rsidRDefault="00AD213B" w:rsidP="00691DA2">
      <w:pPr>
        <w:rPr>
          <w:sz w:val="24"/>
          <w:szCs w:val="24"/>
        </w:rPr>
      </w:pPr>
      <w:r>
        <w:rPr>
          <w:sz w:val="24"/>
          <w:szCs w:val="24"/>
        </w:rPr>
        <w:t>12.05</w:t>
      </w:r>
      <w:r w:rsidR="00691DA2">
        <w:rPr>
          <w:sz w:val="24"/>
          <w:szCs w:val="24"/>
        </w:rPr>
        <w:t>%</w:t>
      </w:r>
      <w:r w:rsidR="00691DA2">
        <w:rPr>
          <w:sz w:val="24"/>
          <w:szCs w:val="24"/>
        </w:rPr>
        <w:tab/>
        <w:t xml:space="preserve">3 yr. return </w:t>
      </w:r>
      <w:r w:rsidR="00691DA2" w:rsidRPr="00542EDA">
        <w:rPr>
          <w:sz w:val="18"/>
          <w:szCs w:val="18"/>
        </w:rPr>
        <w:t>(annualized)</w:t>
      </w:r>
    </w:p>
    <w:p w14:paraId="7733E6EC" w14:textId="42A10776" w:rsidR="00691DA2" w:rsidRDefault="00AD213B" w:rsidP="00691DA2">
      <w:pPr>
        <w:rPr>
          <w:sz w:val="24"/>
          <w:szCs w:val="24"/>
        </w:rPr>
      </w:pPr>
      <w:r>
        <w:rPr>
          <w:sz w:val="24"/>
          <w:szCs w:val="24"/>
        </w:rPr>
        <w:t>10.11</w:t>
      </w:r>
      <w:r w:rsidR="00691DA2">
        <w:rPr>
          <w:sz w:val="24"/>
          <w:szCs w:val="24"/>
        </w:rPr>
        <w:t>%</w:t>
      </w:r>
      <w:r w:rsidR="00691DA2">
        <w:rPr>
          <w:sz w:val="24"/>
          <w:szCs w:val="24"/>
        </w:rPr>
        <w:tab/>
        <w:t xml:space="preserve">5 yr. return </w:t>
      </w:r>
      <w:r w:rsidR="00691DA2" w:rsidRPr="00542EDA">
        <w:rPr>
          <w:sz w:val="18"/>
          <w:szCs w:val="18"/>
        </w:rPr>
        <w:t>(annualized)</w:t>
      </w:r>
    </w:p>
    <w:p w14:paraId="1D2EEE69"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2C7D0398" w14:textId="77777777" w:rsidR="00691DA2" w:rsidRDefault="00691DA2" w:rsidP="00691DA2">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4"/>
        <w:gridCol w:w="1293"/>
        <w:gridCol w:w="1294"/>
      </w:tblGrid>
      <w:tr w:rsidR="00691DA2" w14:paraId="5677D7C7" w14:textId="77777777" w:rsidTr="003F0A55">
        <w:trPr>
          <w:trHeight w:val="360"/>
        </w:trPr>
        <w:tc>
          <w:tcPr>
            <w:tcW w:w="1293" w:type="dxa"/>
          </w:tcPr>
          <w:p w14:paraId="52FFA2B4" w14:textId="77777777" w:rsidR="00691DA2" w:rsidRDefault="00691DA2" w:rsidP="00655D51">
            <w:pPr>
              <w:jc w:val="center"/>
              <w:rPr>
                <w:sz w:val="24"/>
                <w:szCs w:val="24"/>
              </w:rPr>
            </w:pPr>
          </w:p>
        </w:tc>
        <w:tc>
          <w:tcPr>
            <w:tcW w:w="1294" w:type="dxa"/>
          </w:tcPr>
          <w:p w14:paraId="3411ADFB" w14:textId="47631E44" w:rsidR="00691DA2" w:rsidRPr="00C8083A" w:rsidRDefault="00691DA2" w:rsidP="00655D51">
            <w:pPr>
              <w:rPr>
                <w:b/>
                <w:sz w:val="16"/>
                <w:szCs w:val="16"/>
              </w:rPr>
            </w:pPr>
            <w:r w:rsidRPr="00C8083A">
              <w:rPr>
                <w:b/>
                <w:sz w:val="24"/>
                <w:szCs w:val="24"/>
              </w:rPr>
              <w:t>2014</w:t>
            </w:r>
            <w:r w:rsidRPr="00C8083A">
              <w:rPr>
                <w:b/>
                <w:sz w:val="16"/>
                <w:szCs w:val="16"/>
              </w:rPr>
              <w:t xml:space="preserve"> </w:t>
            </w:r>
          </w:p>
        </w:tc>
        <w:tc>
          <w:tcPr>
            <w:tcW w:w="1293" w:type="dxa"/>
          </w:tcPr>
          <w:p w14:paraId="254C40D0" w14:textId="77777777" w:rsidR="00691DA2" w:rsidRPr="00C8083A" w:rsidRDefault="00691DA2" w:rsidP="00655D51">
            <w:pPr>
              <w:rPr>
                <w:b/>
                <w:sz w:val="24"/>
                <w:szCs w:val="24"/>
              </w:rPr>
            </w:pPr>
            <w:r w:rsidRPr="00C8083A">
              <w:rPr>
                <w:b/>
                <w:sz w:val="24"/>
                <w:szCs w:val="24"/>
              </w:rPr>
              <w:t>2013</w:t>
            </w:r>
          </w:p>
        </w:tc>
        <w:tc>
          <w:tcPr>
            <w:tcW w:w="1294" w:type="dxa"/>
          </w:tcPr>
          <w:p w14:paraId="795F421A" w14:textId="77777777" w:rsidR="00691DA2" w:rsidRPr="00C8083A" w:rsidRDefault="00691DA2" w:rsidP="00655D51">
            <w:pPr>
              <w:rPr>
                <w:b/>
                <w:sz w:val="24"/>
                <w:szCs w:val="24"/>
              </w:rPr>
            </w:pPr>
            <w:r w:rsidRPr="00C8083A">
              <w:rPr>
                <w:b/>
                <w:sz w:val="24"/>
                <w:szCs w:val="24"/>
              </w:rPr>
              <w:t>2012</w:t>
            </w:r>
          </w:p>
        </w:tc>
      </w:tr>
      <w:tr w:rsidR="00691DA2" w14:paraId="76B8273E" w14:textId="77777777" w:rsidTr="003F0A55">
        <w:trPr>
          <w:trHeight w:val="378"/>
        </w:trPr>
        <w:tc>
          <w:tcPr>
            <w:tcW w:w="1293" w:type="dxa"/>
          </w:tcPr>
          <w:p w14:paraId="4E9DE2B4" w14:textId="77777777" w:rsidR="00691DA2" w:rsidRDefault="00691DA2" w:rsidP="00655D51">
            <w:pPr>
              <w:jc w:val="center"/>
              <w:rPr>
                <w:sz w:val="24"/>
                <w:szCs w:val="24"/>
              </w:rPr>
            </w:pPr>
            <w:r>
              <w:rPr>
                <w:sz w:val="24"/>
                <w:szCs w:val="24"/>
              </w:rPr>
              <w:t>$</w:t>
            </w:r>
          </w:p>
        </w:tc>
        <w:tc>
          <w:tcPr>
            <w:tcW w:w="1294" w:type="dxa"/>
          </w:tcPr>
          <w:p w14:paraId="1A0F056F" w14:textId="61C90D28" w:rsidR="00691DA2" w:rsidRDefault="00AD213B" w:rsidP="00655D51">
            <w:pPr>
              <w:rPr>
                <w:sz w:val="24"/>
                <w:szCs w:val="24"/>
              </w:rPr>
            </w:pPr>
            <w:r>
              <w:rPr>
                <w:sz w:val="24"/>
                <w:szCs w:val="24"/>
              </w:rPr>
              <w:t>$2.1m</w:t>
            </w:r>
          </w:p>
        </w:tc>
        <w:tc>
          <w:tcPr>
            <w:tcW w:w="1293" w:type="dxa"/>
          </w:tcPr>
          <w:p w14:paraId="4D503855" w14:textId="77777777" w:rsidR="00691DA2" w:rsidRDefault="00691DA2" w:rsidP="00655D51">
            <w:pPr>
              <w:rPr>
                <w:sz w:val="24"/>
                <w:szCs w:val="24"/>
              </w:rPr>
            </w:pPr>
            <w:r>
              <w:rPr>
                <w:sz w:val="24"/>
                <w:szCs w:val="24"/>
              </w:rPr>
              <w:t>$2.1m</w:t>
            </w:r>
          </w:p>
        </w:tc>
        <w:tc>
          <w:tcPr>
            <w:tcW w:w="1294" w:type="dxa"/>
          </w:tcPr>
          <w:p w14:paraId="198DF9E3" w14:textId="77777777" w:rsidR="00691DA2" w:rsidRDefault="00691DA2" w:rsidP="00655D51">
            <w:pPr>
              <w:rPr>
                <w:sz w:val="24"/>
                <w:szCs w:val="24"/>
              </w:rPr>
            </w:pPr>
            <w:r>
              <w:rPr>
                <w:sz w:val="24"/>
                <w:szCs w:val="24"/>
              </w:rPr>
              <w:t>$2.9m</w:t>
            </w:r>
          </w:p>
        </w:tc>
      </w:tr>
      <w:tr w:rsidR="00691DA2" w14:paraId="4BE94FA2" w14:textId="77777777" w:rsidTr="003F0A55">
        <w:tc>
          <w:tcPr>
            <w:tcW w:w="1293" w:type="dxa"/>
          </w:tcPr>
          <w:p w14:paraId="11C6750E" w14:textId="77777777" w:rsidR="00691DA2" w:rsidRDefault="00691DA2" w:rsidP="00655D51">
            <w:pPr>
              <w:jc w:val="center"/>
              <w:rPr>
                <w:sz w:val="24"/>
                <w:szCs w:val="24"/>
              </w:rPr>
            </w:pPr>
            <w:r>
              <w:rPr>
                <w:sz w:val="24"/>
                <w:szCs w:val="24"/>
              </w:rPr>
              <w:t>#</w:t>
            </w:r>
          </w:p>
        </w:tc>
        <w:tc>
          <w:tcPr>
            <w:tcW w:w="1294" w:type="dxa"/>
          </w:tcPr>
          <w:p w14:paraId="0585538F" w14:textId="196D4CAB" w:rsidR="00691DA2" w:rsidRDefault="00AD213B" w:rsidP="00655D51">
            <w:pPr>
              <w:rPr>
                <w:sz w:val="24"/>
                <w:szCs w:val="24"/>
              </w:rPr>
            </w:pPr>
            <w:r>
              <w:rPr>
                <w:sz w:val="24"/>
                <w:szCs w:val="24"/>
              </w:rPr>
              <w:t>616</w:t>
            </w:r>
          </w:p>
        </w:tc>
        <w:tc>
          <w:tcPr>
            <w:tcW w:w="1293" w:type="dxa"/>
          </w:tcPr>
          <w:p w14:paraId="66E354A3" w14:textId="7188BB68" w:rsidR="00691DA2" w:rsidRDefault="00AD213B" w:rsidP="00655D51">
            <w:pPr>
              <w:rPr>
                <w:sz w:val="24"/>
                <w:szCs w:val="24"/>
              </w:rPr>
            </w:pPr>
            <w:r>
              <w:rPr>
                <w:sz w:val="24"/>
                <w:szCs w:val="24"/>
              </w:rPr>
              <w:t>798</w:t>
            </w:r>
          </w:p>
        </w:tc>
        <w:tc>
          <w:tcPr>
            <w:tcW w:w="1294" w:type="dxa"/>
          </w:tcPr>
          <w:p w14:paraId="3A32DA31" w14:textId="77777777" w:rsidR="00691DA2" w:rsidRDefault="00691DA2" w:rsidP="00655D51">
            <w:pPr>
              <w:rPr>
                <w:sz w:val="24"/>
                <w:szCs w:val="24"/>
              </w:rPr>
            </w:pPr>
            <w:r>
              <w:rPr>
                <w:sz w:val="24"/>
                <w:szCs w:val="24"/>
              </w:rPr>
              <w:t>488</w:t>
            </w:r>
          </w:p>
        </w:tc>
      </w:tr>
    </w:tbl>
    <w:p w14:paraId="50A0DEC7"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68F6BD5" w14:textId="01BEDE19" w:rsidR="00691DA2" w:rsidRDefault="00691DA2" w:rsidP="00691DA2">
      <w:pPr>
        <w:rPr>
          <w:rFonts w:asciiTheme="majorHAnsi" w:hAnsiTheme="majorHAnsi"/>
          <w:sz w:val="24"/>
          <w:szCs w:val="24"/>
        </w:rPr>
      </w:pPr>
      <w:r>
        <w:rPr>
          <w:rFonts w:asciiTheme="majorHAnsi" w:hAnsiTheme="majorHAnsi"/>
          <w:b/>
          <w:sz w:val="24"/>
          <w:szCs w:val="24"/>
        </w:rPr>
        <w:tab/>
        <w:t xml:space="preserve">Fund Types   </w:t>
      </w:r>
      <w:r w:rsidR="00216CA9">
        <w:rPr>
          <w:rFonts w:asciiTheme="majorHAnsi" w:hAnsiTheme="majorHAnsi"/>
          <w:sz w:val="24"/>
          <w:szCs w:val="24"/>
        </w:rPr>
        <w:t>(88</w:t>
      </w:r>
      <w:r w:rsidRPr="00C8083A">
        <w:rPr>
          <w:rFonts w:asciiTheme="majorHAnsi" w:hAnsiTheme="majorHAnsi"/>
          <w:sz w:val="24"/>
          <w:szCs w:val="24"/>
        </w:rPr>
        <w:t xml:space="preserve"> funds)</w:t>
      </w:r>
    </w:p>
    <w:p w14:paraId="0728A7AB" w14:textId="77777777"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Tompkins Today and Tomorrow Fund</w:t>
      </w:r>
    </w:p>
    <w:p w14:paraId="3DB50411" w14:textId="77777777"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Operational Endowment Fund</w:t>
      </w:r>
    </w:p>
    <w:p w14:paraId="6469DBD0" w14:textId="77777777" w:rsidR="00691DA2" w:rsidRPr="008C0266" w:rsidRDefault="00691DA2" w:rsidP="00691DA2">
      <w:pPr>
        <w:pStyle w:val="NoSpacing"/>
        <w:rPr>
          <w:sz w:val="24"/>
          <w:szCs w:val="24"/>
        </w:rPr>
      </w:pPr>
      <w:r>
        <w:rPr>
          <w:sz w:val="24"/>
          <w:szCs w:val="24"/>
        </w:rPr>
        <w:t xml:space="preserve"> 7</w:t>
      </w:r>
      <w:r w:rsidRPr="008C0266">
        <w:rPr>
          <w:sz w:val="24"/>
          <w:szCs w:val="24"/>
        </w:rPr>
        <w:tab/>
        <w:t>Field of Interest Funds</w:t>
      </w:r>
    </w:p>
    <w:p w14:paraId="4C229A05" w14:textId="4D8B17F4" w:rsidR="00691DA2" w:rsidRPr="008C0266" w:rsidRDefault="00216CA9" w:rsidP="00691DA2">
      <w:pPr>
        <w:pStyle w:val="NoSpacing"/>
        <w:rPr>
          <w:sz w:val="24"/>
          <w:szCs w:val="24"/>
        </w:rPr>
      </w:pPr>
      <w:r>
        <w:rPr>
          <w:sz w:val="24"/>
          <w:szCs w:val="24"/>
        </w:rPr>
        <w:t>56</w:t>
      </w:r>
      <w:r w:rsidR="00691DA2" w:rsidRPr="008C0266">
        <w:rPr>
          <w:sz w:val="24"/>
          <w:szCs w:val="24"/>
        </w:rPr>
        <w:t xml:space="preserve"> </w:t>
      </w:r>
      <w:r w:rsidR="00691DA2" w:rsidRPr="008C0266">
        <w:rPr>
          <w:sz w:val="24"/>
          <w:szCs w:val="24"/>
        </w:rPr>
        <w:tab/>
        <w:t>Donor Advised Funds</w:t>
      </w:r>
    </w:p>
    <w:p w14:paraId="667B9B63" w14:textId="5C4C2587" w:rsidR="00691DA2" w:rsidRDefault="00216CA9" w:rsidP="00691DA2">
      <w:pPr>
        <w:pStyle w:val="NoSpacing"/>
        <w:rPr>
          <w:sz w:val="24"/>
          <w:szCs w:val="24"/>
        </w:rPr>
      </w:pPr>
      <w:r>
        <w:rPr>
          <w:sz w:val="24"/>
          <w:szCs w:val="24"/>
        </w:rPr>
        <w:t>23</w:t>
      </w:r>
      <w:r w:rsidR="00691DA2" w:rsidRPr="008C0266">
        <w:rPr>
          <w:sz w:val="24"/>
          <w:szCs w:val="24"/>
        </w:rPr>
        <w:t xml:space="preserve"> </w:t>
      </w:r>
      <w:r w:rsidR="00691DA2" w:rsidRPr="008C0266">
        <w:rPr>
          <w:sz w:val="24"/>
          <w:szCs w:val="24"/>
        </w:rPr>
        <w:tab/>
        <w:t>Designated Funds</w:t>
      </w:r>
    </w:p>
    <w:p w14:paraId="2F05228C" w14:textId="704896BD" w:rsidR="00691DA2" w:rsidRPr="006C7B00" w:rsidRDefault="007B411D" w:rsidP="00691DA2">
      <w:pPr>
        <w:rPr>
          <w:color w:val="FFDF6A" w:themeColor="accent1" w:themeTint="99"/>
          <w:sz w:val="24"/>
          <w:szCs w:val="24"/>
        </w:rPr>
      </w:pPr>
      <w:r>
        <w:rPr>
          <w:noProof/>
          <w:lang w:eastAsia="en-US"/>
        </w:rPr>
        <mc:AlternateContent>
          <mc:Choice Requires="wpg">
            <w:drawing>
              <wp:anchor distT="0" distB="0" distL="228600" distR="228600" simplePos="0" relativeHeight="251662336" behindDoc="0" locked="0" layoutInCell="1" allowOverlap="1" wp14:anchorId="7FD3CE29" wp14:editId="178B66CB">
                <wp:simplePos x="0" y="0"/>
                <wp:positionH relativeFrom="margin">
                  <wp:posOffset>3821430</wp:posOffset>
                </wp:positionH>
                <wp:positionV relativeFrom="margin">
                  <wp:posOffset>8204835</wp:posOffset>
                </wp:positionV>
                <wp:extent cx="3257550" cy="1429385"/>
                <wp:effectExtent l="0" t="0" r="0" b="0"/>
                <wp:wrapSquare wrapText="bothSides"/>
                <wp:docPr id="23" name="Group 23"/>
                <wp:cNvGraphicFramePr/>
                <a:graphic xmlns:a="http://schemas.openxmlformats.org/drawingml/2006/main">
                  <a:graphicData uri="http://schemas.microsoft.com/office/word/2010/wordprocessingGroup">
                    <wpg:wgp>
                      <wpg:cNvGrpSpPr/>
                      <wpg:grpSpPr>
                        <a:xfrm rot="10800000">
                          <a:off x="0" y="0"/>
                          <a:ext cx="3257550" cy="1429385"/>
                          <a:chOff x="0" y="19050"/>
                          <a:chExt cx="3219087" cy="929395"/>
                        </a:xfrm>
                      </wpg:grpSpPr>
                      <wpg:grpSp>
                        <wpg:cNvPr id="24" name="Group 24"/>
                        <wpg:cNvGrpSpPr/>
                        <wpg:grpSpPr>
                          <a:xfrm>
                            <a:off x="0" y="19050"/>
                            <a:ext cx="2249424" cy="878038"/>
                            <a:chOff x="228600" y="0"/>
                            <a:chExt cx="1472184" cy="1080662"/>
                          </a:xfrm>
                        </wpg:grpSpPr>
                        <wps:wsp>
                          <wps:cNvPr id="2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28600" y="56534"/>
                              <a:ext cx="1472184" cy="1024128"/>
                            </a:xfrm>
                            <a:prstGeom prst="rect">
                              <a:avLst/>
                            </a:prstGeom>
                            <a:blipFill>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rot="10800000">
                            <a:off x="1113053" y="188254"/>
                            <a:ext cx="2106034" cy="760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83542" w14:textId="77777777" w:rsidR="00691DA2" w:rsidRDefault="00691DA2" w:rsidP="00691DA2">
                              <w:pPr>
                                <w:rPr>
                                  <w:smallCaps/>
                                  <w:color w:val="F8931D" w:themeColor="accent2"/>
                                  <w:sz w:val="28"/>
                                  <w:szCs w:val="28"/>
                                </w:rPr>
                              </w:pPr>
                              <w:r>
                                <w:rPr>
                                  <w:smallCaps/>
                                  <w:color w:val="F8931D" w:themeColor="accent2"/>
                                  <w:sz w:val="28"/>
                                  <w:szCs w:val="28"/>
                                </w:rPr>
                                <w:t>philanthropy education</w:t>
                              </w:r>
                            </w:p>
                            <w:p w14:paraId="5F500F00" w14:textId="77777777" w:rsidR="00691DA2" w:rsidRDefault="00691DA2" w:rsidP="00691DA2">
                              <w:pPr>
                                <w:pStyle w:val="NoSpacing"/>
                                <w:rPr>
                                  <w:color w:val="F8931D" w:themeColor="accent2"/>
                                </w:rPr>
                              </w:pPr>
                              <w:r>
                                <w:rPr>
                                  <w:color w:val="F8931D" w:themeColor="accent2"/>
                                </w:rPr>
                                <w:t>Learning Center</w:t>
                              </w:r>
                            </w:p>
                            <w:p w14:paraId="1D5C4DAA" w14:textId="77777777" w:rsidR="00691DA2" w:rsidRDefault="00691DA2" w:rsidP="00691DA2">
                              <w:pPr>
                                <w:pStyle w:val="NoSpacing"/>
                                <w:rPr>
                                  <w:color w:val="F8931D" w:themeColor="accent2"/>
                                </w:rPr>
                              </w:pPr>
                              <w:r>
                                <w:rPr>
                                  <w:color w:val="F8931D" w:themeColor="accent2"/>
                                </w:rPr>
                                <w:t>Donor Services</w:t>
                              </w:r>
                            </w:p>
                            <w:p w14:paraId="791C445A" w14:textId="77777777" w:rsidR="00691DA2" w:rsidRDefault="00691DA2" w:rsidP="00691DA2">
                              <w:pPr>
                                <w:pStyle w:val="NoSpacing"/>
                                <w:rPr>
                                  <w:color w:val="F8931D" w:themeColor="accent2"/>
                                </w:rPr>
                              </w:pPr>
                              <w:r>
                                <w:rPr>
                                  <w:color w:val="F8931D" w:themeColor="accent2"/>
                                </w:rPr>
                                <w:t>Grantee Guidance</w:t>
                              </w:r>
                            </w:p>
                            <w:p w14:paraId="4C77297B" w14:textId="77777777" w:rsidR="00691DA2" w:rsidRDefault="00691DA2" w:rsidP="00691DA2">
                              <w:pPr>
                                <w:pStyle w:val="NoSpacing"/>
                                <w:rPr>
                                  <w:color w:val="F8931D" w:themeColor="accent2"/>
                                </w:rPr>
                              </w:pPr>
                              <w:r>
                                <w:rPr>
                                  <w:color w:val="F8931D" w:themeColor="accent2"/>
                                </w:rPr>
                                <w:t>Technical Advisor</w:t>
                              </w:r>
                            </w:p>
                            <w:p w14:paraId="127F2608" w14:textId="77777777" w:rsidR="00691DA2" w:rsidRPr="0047729B" w:rsidRDefault="00691DA2" w:rsidP="00691DA2">
                              <w:pPr>
                                <w:pStyle w:val="NoSpacing"/>
                                <w:rPr>
                                  <w:color w:val="F8931D" w:themeColor="accent2"/>
                                </w:rPr>
                              </w:pPr>
                              <w:r>
                                <w:rPr>
                                  <w:color w:val="F8931D" w:themeColor="accent2"/>
                                </w:rPr>
                                <w:t>Community Outreach</w:t>
                              </w:r>
                            </w:p>
                            <w:p w14:paraId="32E2CC49" w14:textId="77777777" w:rsidR="00691DA2" w:rsidRDefault="00691DA2" w:rsidP="00691DA2">
                              <w:pPr>
                                <w:rPr>
                                  <w:smallCaps/>
                                  <w:color w:val="F8931D" w:themeColor="accent2"/>
                                  <w:sz w:val="28"/>
                                  <w:szCs w:val="24"/>
                                </w:rPr>
                              </w:pPr>
                            </w:p>
                            <w:p w14:paraId="41C3DC05" w14:textId="77777777"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D3CE29" id="Group 23" o:spid="_x0000_s1033" style="position:absolute;margin-left:300.9pt;margin-top:646.05pt;width:256.5pt;height:112.55pt;rotation:180;z-index:251662336;mso-wrap-distance-left:18pt;mso-wrap-distance-right:18pt;mso-position-horizontal-relative:margin;mso-position-vertical-relative:margin;mso-width-relative:margin;mso-height-relative:margin" coordorigin=",190" coordsize="32190,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">
                <v:group id="Group 24" o:spid="_x0000_s1034" style="position:absolute;top:190;width:22494;height:8780" coordorigin="2286" coordsize="14721,10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Rectangle 10" o:spid="_x0000_s1035"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Wn8QA&#10;AADbAAAADwAAAGRycy9kb3ducmV2LnhtbESPQWsCMRSE7wX/Q3iCN020WNrVKCJIBSm1Vjw/Nq+7&#10;SzcvSxLd1V9vCkKPw8x8w8yXna3FhXyoHGsYjxQI4tyZigsNx+/N8BVEiMgGa8ek4UoBlove0xwz&#10;41r+osshFiJBOGSooYyxyaQMeUkWw8g1xMn7cd5iTNIX0nhsE9zWcqLUi7RYcVoosaF1Sfnv4Ww1&#10;nE+3k397/2x307VSnVnF533zofWg361mICJ18T/8aG+NhskU/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1p/EAAAA2wAAAA8AAAAAAAAAAAAAAAAAmAIAAGRycy9k&#10;b3ducmV2LnhtbFBLBQYAAAAABAAEAPUAAACJAwAAAAA=&#10;" path="m,l2240281,,1659256,222885,,822960,,xe" fillcolor="#ffca08 [3204]" stroked="f" strokeweight="1.5pt">
                    <v:stroke endcap="round"/>
                    <v:path arrowok="t" o:connecttype="custom" o:connectlocs="0,0;1466258,0;1085979,274158;0,1012274;0,0" o:connectangles="0,0,0,0,0"/>
                  </v:shape>
                  <v:rect id="Rectangle 26" o:spid="_x0000_s1036" style="position:absolute;left:2286;top:565;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MIA&#10;AADbAAAADwAAAGRycy9kb3ducmV2LnhtbESPQYvCMBSE7wv+h/AEL7KmFhHpGkVEUfSiVfb8aN62&#10;1ealNFHrvzeCsMdhZr5hpvPWVOJOjSstKxgOIhDEmdUl5wrOp/X3BITzyBory6TgSQ7ms87XFBNt&#10;H3yke+pzESDsElRQeF8nUrqsIINuYGvi4P3ZxqAPssmlbvAR4KaScRSNpcGSw0KBNS0Lyq7pzSjY&#10;UbnfxaO+26QXO7weqvNvvVwp1eu2ix8Qnlr/H/60t1pBPI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v68wgAAANsAAAAPAAAAAAAAAAAAAAAAAJgCAABkcnMvZG93&#10;bnJldi54bWxQSwUGAAAAAAQABAD1AAAAhwMAAAAA&#10;" stroked="f" strokeweight="1.5pt">
                    <v:fill r:id="rId10" o:title="" recolor="t" rotate="t" type="frame"/>
                    <v:stroke endcap="round"/>
                  </v:rect>
                </v:group>
                <v:shape id="Text Box 27" o:spid="_x0000_s1037" type="#_x0000_t202" style="position:absolute;left:11130;top:1882;width:21060;height:760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t2cQA&#10;AADbAAAADwAAAGRycy9kb3ducmV2LnhtbESPQWvCQBSE7wX/w/IEL0U3Da1KdBUbKEhPNXrx9sg+&#10;syHZtyG7mvTfdwuFHoeZ+YbZ7kfbigf1vnas4GWRgCAuna65UnA5f8zXIHxA1tg6JgXf5GG/mzxt&#10;MdNu4BM9ilCJCGGfoQITQpdJ6UtDFv3CdcTRu7neYoiyr6TucYhw28o0SZbSYs1xwWBHuaGyKe5W&#10;QT6agj7f3kOdf6XN0T0Pzet1UGo2HQ8bEIHG8B/+ax+1gnQ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rdnEAAAA2wAAAA8AAAAAAAAAAAAAAAAAmAIAAGRycy9k&#10;b3ducmV2LnhtbFBLBQYAAAAABAAEAPUAAACJAwAAAAA=&#10;" filled="f" stroked="f" strokeweight=".5pt">
                  <v:textbox inset="3.6pt,7.2pt,0,0">
                    <w:txbxContent>
                      <w:p w14:paraId="58E83542" w14:textId="77777777" w:rsidR="00691DA2" w:rsidRDefault="00691DA2" w:rsidP="00691DA2">
                        <w:pPr>
                          <w:rPr>
                            <w:smallCaps/>
                            <w:color w:val="F8931D" w:themeColor="accent2"/>
                            <w:sz w:val="28"/>
                            <w:szCs w:val="28"/>
                          </w:rPr>
                        </w:pPr>
                        <w:r>
                          <w:rPr>
                            <w:smallCaps/>
                            <w:color w:val="F8931D" w:themeColor="accent2"/>
                            <w:sz w:val="28"/>
                            <w:szCs w:val="28"/>
                          </w:rPr>
                          <w:t>philanthropy education</w:t>
                        </w:r>
                      </w:p>
                      <w:p w14:paraId="5F500F00" w14:textId="77777777" w:rsidR="00691DA2" w:rsidRDefault="00691DA2" w:rsidP="00691DA2">
                        <w:pPr>
                          <w:pStyle w:val="NoSpacing"/>
                          <w:rPr>
                            <w:color w:val="F8931D" w:themeColor="accent2"/>
                          </w:rPr>
                        </w:pPr>
                        <w:r>
                          <w:rPr>
                            <w:color w:val="F8931D" w:themeColor="accent2"/>
                          </w:rPr>
                          <w:t>Learning Center</w:t>
                        </w:r>
                      </w:p>
                      <w:p w14:paraId="1D5C4DAA" w14:textId="77777777" w:rsidR="00691DA2" w:rsidRDefault="00691DA2" w:rsidP="00691DA2">
                        <w:pPr>
                          <w:pStyle w:val="NoSpacing"/>
                          <w:rPr>
                            <w:color w:val="F8931D" w:themeColor="accent2"/>
                          </w:rPr>
                        </w:pPr>
                        <w:r>
                          <w:rPr>
                            <w:color w:val="F8931D" w:themeColor="accent2"/>
                          </w:rPr>
                          <w:t>Donor Services</w:t>
                        </w:r>
                      </w:p>
                      <w:p w14:paraId="791C445A" w14:textId="77777777" w:rsidR="00691DA2" w:rsidRDefault="00691DA2" w:rsidP="00691DA2">
                        <w:pPr>
                          <w:pStyle w:val="NoSpacing"/>
                          <w:rPr>
                            <w:color w:val="F8931D" w:themeColor="accent2"/>
                          </w:rPr>
                        </w:pPr>
                        <w:r>
                          <w:rPr>
                            <w:color w:val="F8931D" w:themeColor="accent2"/>
                          </w:rPr>
                          <w:t>Grantee Guidance</w:t>
                        </w:r>
                      </w:p>
                      <w:p w14:paraId="4C77297B" w14:textId="77777777" w:rsidR="00691DA2" w:rsidRDefault="00691DA2" w:rsidP="00691DA2">
                        <w:pPr>
                          <w:pStyle w:val="NoSpacing"/>
                          <w:rPr>
                            <w:color w:val="F8931D" w:themeColor="accent2"/>
                          </w:rPr>
                        </w:pPr>
                        <w:r>
                          <w:rPr>
                            <w:color w:val="F8931D" w:themeColor="accent2"/>
                          </w:rPr>
                          <w:t>Technical Advisor</w:t>
                        </w:r>
                      </w:p>
                      <w:p w14:paraId="127F2608" w14:textId="77777777" w:rsidR="00691DA2" w:rsidRPr="0047729B" w:rsidRDefault="00691DA2" w:rsidP="00691DA2">
                        <w:pPr>
                          <w:pStyle w:val="NoSpacing"/>
                          <w:rPr>
                            <w:color w:val="F8931D" w:themeColor="accent2"/>
                          </w:rPr>
                        </w:pPr>
                        <w:r>
                          <w:rPr>
                            <w:color w:val="F8931D" w:themeColor="accent2"/>
                          </w:rPr>
                          <w:t>Community Outreach</w:t>
                        </w:r>
                      </w:p>
                      <w:p w14:paraId="32E2CC49" w14:textId="77777777" w:rsidR="00691DA2" w:rsidRDefault="00691DA2" w:rsidP="00691DA2">
                        <w:pPr>
                          <w:rPr>
                            <w:smallCaps/>
                            <w:color w:val="F8931D" w:themeColor="accent2"/>
                            <w:sz w:val="28"/>
                            <w:szCs w:val="24"/>
                          </w:rPr>
                        </w:pPr>
                      </w:p>
                      <w:p w14:paraId="41C3DC05" w14:textId="77777777" w:rsidR="00691DA2" w:rsidRDefault="00691DA2" w:rsidP="00691DA2">
                        <w:pPr>
                          <w:pStyle w:val="NoSpacing"/>
                          <w:ind w:left="360"/>
                          <w:jc w:val="right"/>
                          <w:rPr>
                            <w:color w:val="FFCA08" w:themeColor="accent1"/>
                          </w:rPr>
                        </w:pPr>
                      </w:p>
                    </w:txbxContent>
                  </v:textbox>
                </v:shape>
                <w10:wrap type="square" anchorx="margin" anchory="margin"/>
              </v:group>
            </w:pict>
          </mc:Fallback>
        </mc:AlternateContent>
      </w:r>
      <w:r w:rsidR="00691DA2" w:rsidRPr="00542EDA">
        <w:rPr>
          <w:color w:val="FFDF6A" w:themeColor="accent1" w:themeTint="99"/>
          <w:sz w:val="24"/>
          <w:szCs w:val="24"/>
        </w:rPr>
        <w:t>________________________________________</w:t>
      </w:r>
      <w:r w:rsidR="00691DA2" w:rsidRPr="008F5EA6">
        <w:rPr>
          <w:rFonts w:eastAsia="Arial Unicode MS" w:cs="Arial"/>
        </w:rPr>
        <w:t xml:space="preserve"> </w:t>
      </w:r>
    </w:p>
    <w:p w14:paraId="541F54CB" w14:textId="77777777" w:rsidR="00691DA2" w:rsidRDefault="00691DA2">
      <w:pPr>
        <w:sectPr w:rsidR="00691DA2" w:rsidSect="003109D0">
          <w:type w:val="continuous"/>
          <w:pgSz w:w="12240" w:h="15840"/>
          <w:pgMar w:top="288" w:right="432" w:bottom="288" w:left="432" w:header="720" w:footer="720" w:gutter="0"/>
          <w:cols w:num="2" w:space="576"/>
          <w:docGrid w:linePitch="272"/>
        </w:sectPr>
      </w:pPr>
    </w:p>
    <w:p w14:paraId="5104D3ED" w14:textId="77777777" w:rsidR="00691DA2" w:rsidRPr="003109D0" w:rsidRDefault="00691DA2" w:rsidP="00D659D0">
      <w:pPr>
        <w:shd w:val="clear" w:color="auto" w:fill="FFDF6A" w:themeFill="accent1" w:themeFillTint="99"/>
        <w:tabs>
          <w:tab w:val="left" w:pos="10980"/>
        </w:tabs>
        <w:spacing w:after="0"/>
        <w:ind w:left="360" w:right="360"/>
        <w:jc w:val="center"/>
        <w:rPr>
          <w:rFonts w:ascii="Timeless" w:hAnsi="Timeless"/>
          <w:b/>
          <w:color w:val="41342F" w:themeColor="background2" w:themeShade="40"/>
          <w:sz w:val="22"/>
          <w:szCs w:val="22"/>
        </w:rPr>
      </w:pPr>
      <w:r w:rsidRPr="003109D0">
        <w:rPr>
          <w:rFonts w:ascii="Timeless" w:hAnsi="Timeless"/>
          <w:b/>
          <w:color w:val="41342F" w:themeColor="background2" w:themeShade="40"/>
          <w:sz w:val="22"/>
          <w:szCs w:val="22"/>
        </w:rPr>
        <w:lastRenderedPageBreak/>
        <w:t>Learning to Give, Giving to Learn:  inspiring and supporting enduring philanthropy…</w:t>
      </w:r>
    </w:p>
    <w:p w14:paraId="4142FF51" w14:textId="77777777" w:rsidR="00691DA2" w:rsidRPr="00691DA2" w:rsidRDefault="00691DA2" w:rsidP="000F6BEA">
      <w:pPr>
        <w:tabs>
          <w:tab w:val="left" w:pos="10980"/>
        </w:tabs>
        <w:spacing w:after="0"/>
        <w:ind w:left="360" w:right="360"/>
        <w:rPr>
          <w:rFonts w:ascii="Timeless" w:hAnsi="Timeless"/>
          <w:color w:val="41342F" w:themeColor="background2" w:themeShade="40"/>
          <w:sz w:val="14"/>
          <w:szCs w:val="22"/>
        </w:rPr>
      </w:pPr>
    </w:p>
    <w:p w14:paraId="4249A68F"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Shared knowledge and civic engagement…</w:t>
      </w:r>
    </w:p>
    <w:p w14:paraId="1E879784" w14:textId="760BAE6C" w:rsidR="00691DA2" w:rsidRPr="003F02F3" w:rsidRDefault="00691DA2" w:rsidP="000F6BEA">
      <w:pPr>
        <w:tabs>
          <w:tab w:val="left" w:pos="10980"/>
        </w:tabs>
        <w:spacing w:after="0"/>
        <w:ind w:left="360" w:right="360"/>
        <w:rPr>
          <w:rFonts w:ascii="Timeless" w:hAnsi="Timeless"/>
          <w:b/>
          <w:i/>
          <w:color w:val="41342F" w:themeColor="background2" w:themeShade="40"/>
          <w:sz w:val="18"/>
          <w:szCs w:val="18"/>
        </w:rPr>
      </w:pPr>
      <w:r>
        <w:rPr>
          <w:rFonts w:ascii="Timeless" w:hAnsi="Timeless"/>
          <w:color w:val="41342F" w:themeColor="background2" w:themeShade="40"/>
          <w:szCs w:val="22"/>
        </w:rPr>
        <w:t>At its</w:t>
      </w:r>
      <w:r w:rsidRPr="00DF3906">
        <w:rPr>
          <w:rFonts w:ascii="Timeless" w:hAnsi="Timeless"/>
          <w:color w:val="41342F" w:themeColor="background2" w:themeShade="40"/>
          <w:szCs w:val="22"/>
        </w:rPr>
        <w:t xml:space="preserve"> core, a community foundation is a place of and for </w:t>
      </w:r>
      <w:r w:rsidRPr="004D3355">
        <w:rPr>
          <w:rFonts w:ascii="Timeless" w:hAnsi="Timeless"/>
          <w:b/>
          <w:color w:val="41342F" w:themeColor="background2" w:themeShade="40"/>
          <w:szCs w:val="22"/>
        </w:rPr>
        <w:t>learning and civic engagement</w:t>
      </w:r>
      <w:r>
        <w:rPr>
          <w:rFonts w:ascii="Timeless" w:hAnsi="Timeless"/>
          <w:color w:val="41342F" w:themeColor="background2" w:themeShade="40"/>
          <w:szCs w:val="22"/>
        </w:rPr>
        <w:t>.  ”</w:t>
      </w:r>
      <w:r w:rsidRPr="005D7D99">
        <w:rPr>
          <w:rFonts w:ascii="Timeless" w:hAnsi="Timeless"/>
          <w:color w:val="41342F" w:themeColor="background2" w:themeShade="40"/>
          <w:szCs w:val="22"/>
        </w:rPr>
        <w:t>Its bottom-line mission is to generate local resources for local needs. But it accomplishes that mission not simply by raising money, but also by educating community members - its neighbors – to see and to care, thus empowering them to support causes close to home and close to the heart.</w:t>
      </w:r>
      <w:r>
        <w:rPr>
          <w:rFonts w:ascii="Timeless" w:hAnsi="Timeless"/>
          <w:color w:val="41342F" w:themeColor="background2" w:themeShade="40"/>
          <w:szCs w:val="22"/>
        </w:rPr>
        <w:t>”</w:t>
      </w:r>
      <w:r w:rsidR="00626CB9">
        <w:rPr>
          <w:rFonts w:ascii="Timeless" w:hAnsi="Timeless"/>
          <w:color w:val="41342F" w:themeColor="background2" w:themeShade="40"/>
          <w:szCs w:val="22"/>
        </w:rPr>
        <w:t xml:space="preserve"> </w:t>
      </w:r>
      <w:r w:rsidRPr="005D7D99">
        <w:rPr>
          <w:rFonts w:ascii="Timeless" w:hAnsi="Timeless"/>
          <w:color w:val="41342F" w:themeColor="background2" w:themeShade="40"/>
          <w:szCs w:val="22"/>
        </w:rPr>
        <w:t xml:space="preserve"> </w:t>
      </w:r>
      <w:r w:rsidRPr="003F02F3">
        <w:rPr>
          <w:rFonts w:ascii="Timeless" w:hAnsi="Timeless"/>
          <w:b/>
          <w:i/>
          <w:color w:val="41342F" w:themeColor="background2" w:themeShade="40"/>
          <w:sz w:val="18"/>
          <w:szCs w:val="18"/>
        </w:rPr>
        <w:t>Former member</w:t>
      </w:r>
      <w:r>
        <w:rPr>
          <w:rFonts w:ascii="Timeless" w:hAnsi="Timeless"/>
          <w:b/>
          <w:i/>
          <w:color w:val="41342F" w:themeColor="background2" w:themeShade="40"/>
          <w:sz w:val="18"/>
          <w:szCs w:val="18"/>
        </w:rPr>
        <w:t>,</w:t>
      </w:r>
      <w:r w:rsidRPr="003F02F3">
        <w:rPr>
          <w:rFonts w:ascii="Timeless" w:hAnsi="Timeless"/>
          <w:b/>
          <w:i/>
          <w:color w:val="41342F" w:themeColor="background2" w:themeShade="40"/>
          <w:sz w:val="18"/>
          <w:szCs w:val="18"/>
        </w:rPr>
        <w:t xml:space="preserve"> Tompkins </w:t>
      </w:r>
      <w:r>
        <w:rPr>
          <w:rFonts w:ascii="Timeless" w:hAnsi="Timeless"/>
          <w:b/>
          <w:i/>
          <w:color w:val="41342F" w:themeColor="background2" w:themeShade="40"/>
          <w:sz w:val="18"/>
          <w:szCs w:val="18"/>
        </w:rPr>
        <w:t>County Funders Group</w:t>
      </w:r>
      <w:bookmarkStart w:id="0" w:name="_GoBack"/>
      <w:bookmarkEnd w:id="0"/>
    </w:p>
    <w:p w14:paraId="52CC5514" w14:textId="77777777" w:rsidR="00691DA2" w:rsidRPr="0023319F" w:rsidRDefault="00691DA2" w:rsidP="000F6BEA">
      <w:pPr>
        <w:tabs>
          <w:tab w:val="left" w:pos="10980"/>
        </w:tabs>
        <w:spacing w:after="0"/>
        <w:ind w:left="360" w:right="360"/>
        <w:rPr>
          <w:rFonts w:ascii="Timeless" w:hAnsi="Timeless"/>
          <w:b/>
          <w:i/>
          <w:color w:val="41342F" w:themeColor="background2" w:themeShade="40"/>
          <w:szCs w:val="22"/>
        </w:rPr>
      </w:pPr>
      <w:r>
        <w:rPr>
          <w:rFonts w:ascii="Timeless" w:hAnsi="Timeless"/>
          <w:b/>
          <w:i/>
          <w:color w:val="41342F" w:themeColor="background2" w:themeShade="40"/>
          <w:szCs w:val="22"/>
        </w:rPr>
        <w:t>Joanne Florino  ~  Senior Vice President for Public Policy, Philanthropy Roundtable</w:t>
      </w:r>
      <w:r w:rsidRPr="0023319F">
        <w:rPr>
          <w:rFonts w:ascii="Timeless" w:hAnsi="Timeless"/>
          <w:b/>
          <w:i/>
          <w:color w:val="41342F" w:themeColor="background2" w:themeShade="40"/>
          <w:szCs w:val="22"/>
        </w:rPr>
        <w:t xml:space="preserve"> </w:t>
      </w:r>
    </w:p>
    <w:p w14:paraId="03E8CDF7" w14:textId="7CF14D29" w:rsidR="00691DA2" w:rsidRPr="003109D0" w:rsidRDefault="00691DA2" w:rsidP="000F6BEA">
      <w:pPr>
        <w:tabs>
          <w:tab w:val="left" w:pos="10980"/>
        </w:tabs>
        <w:spacing w:after="0"/>
        <w:ind w:left="360" w:right="360"/>
        <w:rPr>
          <w:rFonts w:ascii="Timeless" w:hAnsi="Timeless"/>
          <w:b/>
          <w:i/>
          <w:color w:val="F8931D" w:themeColor="accent2"/>
          <w:sz w:val="22"/>
          <w:szCs w:val="22"/>
        </w:rPr>
      </w:pPr>
    </w:p>
    <w:p w14:paraId="15322D36"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Changing lives…</w:t>
      </w:r>
    </w:p>
    <w:p w14:paraId="01E47F95" w14:textId="77777777" w:rsidR="00626CB9"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 xml:space="preserve">A unique training program, ReSET, offers unemployed or underemployed individuals a way to discover the impacts of a disposable consumer culture and the value of, skills required for, and satisfaction resulting from reusing materials. “As our community and consciousness continue to </w:t>
      </w:r>
      <w:r w:rsidRPr="004D3355">
        <w:rPr>
          <w:rFonts w:ascii="Timeless" w:hAnsi="Timeless"/>
          <w:b/>
          <w:color w:val="41342F" w:themeColor="background2" w:themeShade="40"/>
          <w:szCs w:val="22"/>
        </w:rPr>
        <w:t>grow and evolve</w:t>
      </w:r>
      <w:r>
        <w:rPr>
          <w:rFonts w:ascii="Timeless" w:hAnsi="Timeless"/>
          <w:color w:val="41342F" w:themeColor="background2" w:themeShade="40"/>
          <w:szCs w:val="22"/>
        </w:rPr>
        <w:t xml:space="preserve">, the value of the materials that are kept out of landfills is becoming more widely recognized.  Programs like ReSET help </w:t>
      </w:r>
      <w:r w:rsidRPr="00711C33">
        <w:rPr>
          <w:rFonts w:ascii="Timeless" w:hAnsi="Timeless"/>
          <w:b/>
          <w:color w:val="41342F" w:themeColor="background2" w:themeShade="40"/>
          <w:szCs w:val="22"/>
        </w:rPr>
        <w:t>give our community and our stuff new life</w:t>
      </w:r>
      <w:r>
        <w:rPr>
          <w:rFonts w:ascii="Timeless" w:hAnsi="Timeless"/>
          <w:color w:val="41342F" w:themeColor="background2" w:themeShade="40"/>
          <w:szCs w:val="22"/>
        </w:rPr>
        <w:t xml:space="preserve">.”  </w:t>
      </w:r>
    </w:p>
    <w:p w14:paraId="40FD3819" w14:textId="35FF3266" w:rsidR="00691DA2" w:rsidRDefault="00691DA2" w:rsidP="000F6BEA">
      <w:pPr>
        <w:tabs>
          <w:tab w:val="left" w:pos="10980"/>
        </w:tabs>
        <w:spacing w:after="0"/>
        <w:ind w:left="360" w:right="360"/>
        <w:rPr>
          <w:rFonts w:ascii="Timeless" w:hAnsi="Timeless"/>
          <w:color w:val="41342F" w:themeColor="background2" w:themeShade="40"/>
          <w:szCs w:val="22"/>
        </w:rPr>
      </w:pPr>
      <w:r w:rsidRPr="003F02F3">
        <w:rPr>
          <w:rFonts w:ascii="Timeless" w:hAnsi="Timeless"/>
          <w:b/>
          <w:i/>
          <w:color w:val="41342F" w:themeColor="background2" w:themeShade="40"/>
          <w:sz w:val="18"/>
          <w:szCs w:val="18"/>
        </w:rPr>
        <w:t>Community Foundation grantee</w:t>
      </w:r>
    </w:p>
    <w:p w14:paraId="4D5DFBDC" w14:textId="74ACECE4" w:rsidR="00691DA2" w:rsidRPr="0023319F"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b/>
          <w:i/>
          <w:color w:val="41342F" w:themeColor="background2" w:themeShade="40"/>
          <w:szCs w:val="22"/>
        </w:rPr>
        <w:t xml:space="preserve">Anise Hotchkiss </w:t>
      </w:r>
      <w:r w:rsidR="00C47C27">
        <w:rPr>
          <w:rFonts w:ascii="Timeless" w:hAnsi="Timeless"/>
          <w:b/>
          <w:i/>
          <w:color w:val="41342F" w:themeColor="background2" w:themeShade="40"/>
          <w:szCs w:val="22"/>
        </w:rPr>
        <w:t xml:space="preserve"> </w:t>
      </w:r>
      <w:r w:rsidRPr="0023319F">
        <w:rPr>
          <w:rFonts w:ascii="Timeless" w:hAnsi="Timeless"/>
          <w:b/>
          <w:i/>
          <w:color w:val="41342F" w:themeColor="background2" w:themeShade="40"/>
          <w:szCs w:val="22"/>
        </w:rPr>
        <w:t>~</w:t>
      </w:r>
      <w:r w:rsidR="00C47C27">
        <w:rPr>
          <w:rFonts w:ascii="Timeless" w:hAnsi="Timeless"/>
          <w:b/>
          <w:i/>
          <w:color w:val="41342F" w:themeColor="background2" w:themeShade="40"/>
          <w:szCs w:val="22"/>
        </w:rPr>
        <w:t xml:space="preserve"> </w:t>
      </w:r>
      <w:r w:rsidRPr="0023319F">
        <w:rPr>
          <w:rFonts w:ascii="Timeless" w:hAnsi="Timeless"/>
          <w:b/>
          <w:i/>
          <w:color w:val="41342F" w:themeColor="background2" w:themeShade="40"/>
          <w:szCs w:val="22"/>
        </w:rPr>
        <w:t xml:space="preserve"> </w:t>
      </w:r>
      <w:r>
        <w:rPr>
          <w:rFonts w:ascii="Timeless" w:hAnsi="Timeless"/>
          <w:b/>
          <w:i/>
          <w:color w:val="41342F" w:themeColor="background2" w:themeShade="40"/>
          <w:szCs w:val="22"/>
        </w:rPr>
        <w:t xml:space="preserve">Community Programs Coordinator, Finger Lakes ReUse </w:t>
      </w:r>
    </w:p>
    <w:p w14:paraId="29940C87" w14:textId="502A25F7" w:rsidR="00691DA2" w:rsidRPr="00691DA2" w:rsidRDefault="00691DA2" w:rsidP="000F6BEA">
      <w:pPr>
        <w:tabs>
          <w:tab w:val="left" w:pos="10980"/>
        </w:tabs>
        <w:spacing w:after="0"/>
        <w:ind w:left="360" w:right="360"/>
        <w:rPr>
          <w:rFonts w:ascii="Timeless" w:hAnsi="Timeless"/>
          <w:b/>
          <w:i/>
          <w:color w:val="41342F" w:themeColor="background2" w:themeShade="40"/>
          <w:sz w:val="14"/>
          <w:szCs w:val="22"/>
        </w:rPr>
      </w:pPr>
    </w:p>
    <w:p w14:paraId="2FB15635"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bCs/>
          <w:i/>
          <w:color w:val="F8931D" w:themeColor="accent2"/>
          <w:sz w:val="22"/>
          <w:szCs w:val="22"/>
        </w:rPr>
        <w:t>Engaging the community...</w:t>
      </w:r>
    </w:p>
    <w:p w14:paraId="41450DD0" w14:textId="77777777" w:rsidR="00691DA2"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w:t>
      </w:r>
      <w:r w:rsidRPr="000C77A8">
        <w:rPr>
          <w:rFonts w:ascii="Timeless" w:hAnsi="Timeless"/>
          <w:color w:val="41342F" w:themeColor="background2" w:themeShade="40"/>
          <w:szCs w:val="22"/>
        </w:rPr>
        <w:t>Being</w:t>
      </w:r>
      <w:r>
        <w:rPr>
          <w:rFonts w:ascii="Timeless" w:hAnsi="Timeless"/>
          <w:color w:val="41342F" w:themeColor="background2" w:themeShade="40"/>
          <w:szCs w:val="22"/>
        </w:rPr>
        <w:t xml:space="preserve"> a student at Cornell</w:t>
      </w:r>
      <w:r w:rsidRPr="000C77A8">
        <w:rPr>
          <w:rFonts w:ascii="Timeless" w:hAnsi="Timeless"/>
          <w:color w:val="41342F" w:themeColor="background2" w:themeShade="40"/>
          <w:szCs w:val="22"/>
        </w:rPr>
        <w:t xml:space="preserve"> means that you are also a part of the broader Ithaca community. Personally, I think that having the opportunity to be at any university means that you have the responsibility to use what you are </w:t>
      </w:r>
      <w:r w:rsidRPr="004D3355">
        <w:rPr>
          <w:rFonts w:ascii="Timeless" w:hAnsi="Timeless"/>
          <w:b/>
          <w:color w:val="41342F" w:themeColor="background2" w:themeShade="40"/>
          <w:szCs w:val="22"/>
        </w:rPr>
        <w:t>learning to give back</w:t>
      </w:r>
      <w:r w:rsidRPr="000C77A8">
        <w:rPr>
          <w:rFonts w:ascii="Timeless" w:hAnsi="Timeless"/>
          <w:color w:val="41342F" w:themeColor="background2" w:themeShade="40"/>
          <w:szCs w:val="22"/>
        </w:rPr>
        <w:t xml:space="preserve">. I love being a volunteer with the Community Foundation because I feel like I am using the skills that I've built at the Johnson School to make a difference. I also feel that being a part of the Community Foundation has enriched my own education, and allowed me to </w:t>
      </w:r>
      <w:r w:rsidRPr="004D3355">
        <w:rPr>
          <w:rFonts w:ascii="Timeless" w:hAnsi="Timeless"/>
          <w:b/>
          <w:color w:val="41342F" w:themeColor="background2" w:themeShade="40"/>
          <w:szCs w:val="22"/>
        </w:rPr>
        <w:t>build valuable relationships</w:t>
      </w:r>
      <w:r w:rsidRPr="000C77A8">
        <w:rPr>
          <w:rFonts w:ascii="Timeless" w:hAnsi="Timeless"/>
          <w:color w:val="41342F" w:themeColor="background2" w:themeShade="40"/>
          <w:szCs w:val="22"/>
        </w:rPr>
        <w:t xml:space="preserve"> across</w:t>
      </w:r>
      <w:r>
        <w:rPr>
          <w:rFonts w:ascii="Timeless" w:hAnsi="Timeless"/>
          <w:color w:val="41342F" w:themeColor="background2" w:themeShade="40"/>
          <w:szCs w:val="22"/>
        </w:rPr>
        <w:t xml:space="preserve"> a variety of organizations.”  </w:t>
      </w:r>
      <w:r w:rsidRPr="003F02F3">
        <w:rPr>
          <w:rFonts w:ascii="Timeless" w:hAnsi="Timeless"/>
          <w:b/>
          <w:i/>
          <w:color w:val="41342F" w:themeColor="background2" w:themeShade="40"/>
          <w:sz w:val="18"/>
          <w:szCs w:val="18"/>
        </w:rPr>
        <w:t>Community Foundation Grant Review Team member</w:t>
      </w:r>
      <w:r>
        <w:rPr>
          <w:rFonts w:ascii="Timeless" w:hAnsi="Timeless"/>
          <w:color w:val="41342F" w:themeColor="background2" w:themeShade="40"/>
          <w:szCs w:val="22"/>
        </w:rPr>
        <w:t xml:space="preserve"> </w:t>
      </w:r>
    </w:p>
    <w:p w14:paraId="112FC73F" w14:textId="327F21CC" w:rsidR="00691DA2" w:rsidRPr="000C77A8" w:rsidRDefault="00C47C27" w:rsidP="000F6BEA">
      <w:pPr>
        <w:tabs>
          <w:tab w:val="left" w:pos="10980"/>
        </w:tabs>
        <w:spacing w:after="0"/>
        <w:ind w:left="360" w:right="360"/>
        <w:rPr>
          <w:rFonts w:ascii="Timeless" w:hAnsi="Timeless"/>
          <w:color w:val="41342F" w:themeColor="background2" w:themeShade="40"/>
          <w:szCs w:val="22"/>
        </w:rPr>
      </w:pPr>
      <w:r>
        <w:rPr>
          <w:rFonts w:ascii="Timeless" w:hAnsi="Timeless"/>
          <w:b/>
          <w:bCs/>
          <w:i/>
          <w:color w:val="41342F" w:themeColor="background2" w:themeShade="40"/>
          <w:szCs w:val="22"/>
        </w:rPr>
        <w:t>Beatina Theopold</w:t>
      </w:r>
      <w:r w:rsidR="00691DA2" w:rsidRPr="000C77A8">
        <w:rPr>
          <w:rFonts w:ascii="Timeless" w:hAnsi="Timeless"/>
          <w:b/>
          <w:bCs/>
          <w:i/>
          <w:color w:val="41342F" w:themeColor="background2" w:themeShade="40"/>
          <w:szCs w:val="22"/>
        </w:rPr>
        <w:t xml:space="preserve"> </w:t>
      </w:r>
      <w:r w:rsidR="00691DA2" w:rsidRPr="000C77A8">
        <w:rPr>
          <w:rFonts w:ascii="Timeless" w:hAnsi="Timeless"/>
          <w:b/>
          <w:i/>
          <w:color w:val="41342F" w:themeColor="background2" w:themeShade="40"/>
          <w:szCs w:val="22"/>
        </w:rPr>
        <w:t xml:space="preserve">  ~ </w:t>
      </w:r>
      <w:r>
        <w:rPr>
          <w:rFonts w:ascii="Timeless" w:hAnsi="Timeless"/>
          <w:b/>
          <w:bCs/>
          <w:i/>
          <w:color w:val="41342F" w:themeColor="background2" w:themeShade="40"/>
          <w:szCs w:val="22"/>
        </w:rPr>
        <w:t xml:space="preserve">  </w:t>
      </w:r>
      <w:r w:rsidR="00691DA2" w:rsidRPr="000C77A8">
        <w:rPr>
          <w:rFonts w:ascii="Timeless" w:hAnsi="Timeless"/>
          <w:b/>
          <w:bCs/>
          <w:i/>
          <w:color w:val="41342F" w:themeColor="background2" w:themeShade="40"/>
          <w:szCs w:val="22"/>
        </w:rPr>
        <w:t xml:space="preserve">student, </w:t>
      </w:r>
      <w:r w:rsidR="005072F7">
        <w:rPr>
          <w:rFonts w:ascii="Timeless" w:hAnsi="Timeless"/>
          <w:b/>
          <w:bCs/>
          <w:i/>
          <w:color w:val="41342F" w:themeColor="background2" w:themeShade="40"/>
          <w:szCs w:val="22"/>
        </w:rPr>
        <w:t>MBA p</w:t>
      </w:r>
      <w:r>
        <w:rPr>
          <w:rFonts w:ascii="Timeless" w:hAnsi="Timeless"/>
          <w:b/>
          <w:bCs/>
          <w:i/>
          <w:color w:val="41342F" w:themeColor="background2" w:themeShade="40"/>
          <w:szCs w:val="22"/>
        </w:rPr>
        <w:t>rogram</w:t>
      </w:r>
      <w:r w:rsidR="007D582B">
        <w:rPr>
          <w:rFonts w:ascii="Timeless" w:hAnsi="Timeless"/>
          <w:b/>
          <w:bCs/>
          <w:i/>
          <w:color w:val="41342F" w:themeColor="background2" w:themeShade="40"/>
          <w:szCs w:val="22"/>
        </w:rPr>
        <w:t>,</w:t>
      </w:r>
      <w:r>
        <w:rPr>
          <w:rFonts w:ascii="Timeless" w:hAnsi="Timeless"/>
          <w:b/>
          <w:bCs/>
          <w:i/>
          <w:color w:val="41342F" w:themeColor="background2" w:themeShade="40"/>
          <w:szCs w:val="22"/>
        </w:rPr>
        <w:t xml:space="preserve"> Johnson School, </w:t>
      </w:r>
      <w:r w:rsidR="00691DA2" w:rsidRPr="000C77A8">
        <w:rPr>
          <w:rFonts w:ascii="Timeless" w:hAnsi="Timeless"/>
          <w:b/>
          <w:bCs/>
          <w:i/>
          <w:color w:val="41342F" w:themeColor="background2" w:themeShade="40"/>
          <w:szCs w:val="22"/>
        </w:rPr>
        <w:t>Cornell University</w:t>
      </w:r>
      <w:r w:rsidR="00691DA2" w:rsidRPr="000C77A8">
        <w:rPr>
          <w:rFonts w:ascii="Cambria" w:hAnsi="Cambria" w:cs="Cambria"/>
          <w:b/>
          <w:i/>
          <w:color w:val="41342F" w:themeColor="background2" w:themeShade="40"/>
          <w:szCs w:val="22"/>
        </w:rPr>
        <w:t> </w:t>
      </w:r>
    </w:p>
    <w:p w14:paraId="70FB77D4" w14:textId="77777777" w:rsidR="00691DA2" w:rsidRPr="00691DA2" w:rsidRDefault="00691DA2" w:rsidP="000F6BEA">
      <w:pPr>
        <w:tabs>
          <w:tab w:val="left" w:pos="10980"/>
        </w:tabs>
        <w:spacing w:after="0"/>
        <w:ind w:left="360" w:right="360"/>
        <w:rPr>
          <w:rFonts w:ascii="Timeless" w:hAnsi="Timeless"/>
          <w:b/>
          <w:i/>
          <w:color w:val="41342F" w:themeColor="background2" w:themeShade="40"/>
          <w:sz w:val="14"/>
          <w:szCs w:val="22"/>
        </w:rPr>
      </w:pPr>
    </w:p>
    <w:p w14:paraId="7A30E5D7"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Investing in the future...</w:t>
      </w:r>
    </w:p>
    <w:p w14:paraId="40EE639D" w14:textId="27957480" w:rsidR="00691DA2" w:rsidRPr="009240C0"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 xml:space="preserve">Community Foundation funding supported the expansion of important financial programs into surrounding towns of Tompkins County reaching low-income, rural tax filers.  </w:t>
      </w:r>
      <w:r w:rsidR="004D3355" w:rsidRPr="004D3355">
        <w:rPr>
          <w:rFonts w:ascii="Timeless" w:hAnsi="Timeless"/>
          <w:b/>
          <w:color w:val="41342F" w:themeColor="background2" w:themeShade="40"/>
          <w:szCs w:val="22"/>
        </w:rPr>
        <w:t>“We believe in opportunity.  For all.”</w:t>
      </w:r>
      <w:r w:rsidR="004D3355">
        <w:rPr>
          <w:rFonts w:ascii="Timeless" w:hAnsi="Timeless"/>
          <w:color w:val="41342F" w:themeColor="background2" w:themeShade="40"/>
          <w:szCs w:val="22"/>
        </w:rPr>
        <w:t xml:space="preserve">  </w:t>
      </w:r>
      <w:r>
        <w:rPr>
          <w:rFonts w:ascii="Timeless" w:hAnsi="Timeless"/>
          <w:color w:val="41342F" w:themeColor="background2" w:themeShade="40"/>
          <w:szCs w:val="22"/>
        </w:rPr>
        <w:t>This year, tax returns were prepared and filed for 1,782 clients, bringing a net total of $3.7 million in tax refunds to working families in Tompkins County and to our local economy.  “We’re hungry for ways to help with the many social problems that surround us.”  Alternatives’ seeks to build wealth and create economic opportunity for the underserved people and communities.</w:t>
      </w:r>
      <w:r>
        <w:rPr>
          <w:rFonts w:ascii="Timeless" w:hAnsi="Timeless"/>
          <w:i/>
          <w:color w:val="41342F" w:themeColor="background2" w:themeShade="40"/>
          <w:szCs w:val="22"/>
        </w:rPr>
        <w:t xml:space="preserve">  </w:t>
      </w:r>
      <w:r w:rsidRPr="003F02F3">
        <w:rPr>
          <w:rFonts w:ascii="Timeless" w:hAnsi="Timeless"/>
          <w:b/>
          <w:i/>
          <w:color w:val="41342F" w:themeColor="background2" w:themeShade="40"/>
          <w:sz w:val="18"/>
          <w:szCs w:val="18"/>
        </w:rPr>
        <w:t>Community Foundation grantee</w:t>
      </w:r>
    </w:p>
    <w:p w14:paraId="14705747" w14:textId="52F34DEA" w:rsidR="00691DA2" w:rsidRDefault="001C7976" w:rsidP="000F6BEA">
      <w:pPr>
        <w:tabs>
          <w:tab w:val="left" w:pos="10980"/>
        </w:tabs>
        <w:spacing w:after="0"/>
        <w:ind w:left="360" w:right="360"/>
        <w:rPr>
          <w:rFonts w:ascii="Timeless" w:hAnsi="Timeless"/>
          <w:b/>
          <w:i/>
          <w:color w:val="41342F" w:themeColor="background2" w:themeShade="40"/>
          <w:szCs w:val="22"/>
        </w:rPr>
      </w:pPr>
      <w:r>
        <w:rPr>
          <w:rFonts w:ascii="Timeless" w:hAnsi="Timeless"/>
          <w:b/>
          <w:i/>
          <w:color w:val="41342F" w:themeColor="background2" w:themeShade="40"/>
          <w:szCs w:val="22"/>
        </w:rPr>
        <w:t>Mary</w:t>
      </w:r>
      <w:r w:rsidR="00691DA2">
        <w:rPr>
          <w:rFonts w:ascii="Timeless" w:hAnsi="Timeless"/>
          <w:b/>
          <w:i/>
          <w:color w:val="41342F" w:themeColor="background2" w:themeShade="40"/>
          <w:szCs w:val="22"/>
        </w:rPr>
        <w:t>Beth Bunge</w:t>
      </w:r>
      <w:r w:rsidR="00C47C27">
        <w:rPr>
          <w:rFonts w:ascii="Timeless" w:hAnsi="Timeless"/>
          <w:b/>
          <w:i/>
          <w:color w:val="41342F" w:themeColor="background2" w:themeShade="40"/>
          <w:szCs w:val="22"/>
        </w:rPr>
        <w:t xml:space="preserve">  </w:t>
      </w:r>
      <w:r w:rsidR="00691DA2">
        <w:rPr>
          <w:rFonts w:ascii="Timeless" w:hAnsi="Timeless"/>
          <w:b/>
          <w:i/>
          <w:color w:val="41342F" w:themeColor="background2" w:themeShade="40"/>
          <w:szCs w:val="22"/>
        </w:rPr>
        <w:t>~</w:t>
      </w:r>
      <w:r w:rsidR="00C47C27">
        <w:rPr>
          <w:rFonts w:ascii="Timeless" w:hAnsi="Timeless"/>
          <w:b/>
          <w:i/>
          <w:color w:val="41342F" w:themeColor="background2" w:themeShade="40"/>
          <w:szCs w:val="22"/>
        </w:rPr>
        <w:t xml:space="preserve"> </w:t>
      </w:r>
      <w:r w:rsidR="00691DA2">
        <w:rPr>
          <w:rFonts w:ascii="Timeless" w:hAnsi="Timeless"/>
          <w:b/>
          <w:i/>
          <w:color w:val="41342F" w:themeColor="background2" w:themeShade="40"/>
          <w:szCs w:val="22"/>
        </w:rPr>
        <w:t xml:space="preserve"> Development Director, Alternatives Federal Credit Union</w:t>
      </w:r>
    </w:p>
    <w:p w14:paraId="34D0FF15" w14:textId="77777777" w:rsidR="00691DA2" w:rsidRPr="00691DA2" w:rsidRDefault="00691DA2" w:rsidP="000F6BEA">
      <w:pPr>
        <w:tabs>
          <w:tab w:val="left" w:pos="10980"/>
        </w:tabs>
        <w:spacing w:after="0"/>
        <w:ind w:left="360" w:right="360"/>
        <w:rPr>
          <w:rFonts w:ascii="Timeless" w:hAnsi="Timeless"/>
          <w:color w:val="41342F" w:themeColor="background2" w:themeShade="40"/>
          <w:sz w:val="14"/>
          <w:szCs w:val="22"/>
        </w:rPr>
      </w:pPr>
      <w:r>
        <w:rPr>
          <w:rFonts w:ascii="Timeless" w:hAnsi="Timeless"/>
          <w:b/>
          <w:i/>
          <w:color w:val="41342F" w:themeColor="background2" w:themeShade="40"/>
          <w:szCs w:val="22"/>
        </w:rPr>
        <w:t xml:space="preserve"> </w:t>
      </w:r>
    </w:p>
    <w:p w14:paraId="50D69C9F" w14:textId="10486E64" w:rsidR="00691DA2" w:rsidRPr="003109D0" w:rsidRDefault="000F6BEA"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Creating community exchange…</w:t>
      </w:r>
    </w:p>
    <w:p w14:paraId="2BA32C6A" w14:textId="77777777" w:rsidR="004D3355"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The Civic Ensemble is committed to using storytelling to create an environment in which we as a community can examine different points of view without judgment.  The notion of engagement is central to all of Civic’s work.  “People say ‘Why theater?”</w:t>
      </w:r>
      <w:r w:rsidRPr="00243A3C">
        <w:rPr>
          <w:rFonts w:ascii="Timeless" w:hAnsi="Timeless"/>
          <w:color w:val="41342F" w:themeColor="background2" w:themeShade="40"/>
          <w:szCs w:val="22"/>
        </w:rPr>
        <w:t xml:space="preserve">” </w:t>
      </w:r>
      <w:r>
        <w:rPr>
          <w:rFonts w:ascii="Timeless" w:hAnsi="Timeless"/>
          <w:color w:val="41342F" w:themeColor="background2" w:themeShade="40"/>
          <w:szCs w:val="22"/>
        </w:rPr>
        <w:t xml:space="preserve"> “</w:t>
      </w:r>
      <w:r w:rsidRPr="00243A3C">
        <w:rPr>
          <w:rFonts w:ascii="Timeless" w:hAnsi="Timeless"/>
          <w:color w:val="41342F" w:themeColor="background2" w:themeShade="40"/>
          <w:szCs w:val="22"/>
        </w:rPr>
        <w:t xml:space="preserve">Theater is unique in its liveness and its potential through that liveness to </w:t>
      </w:r>
      <w:r w:rsidRPr="004D3355">
        <w:rPr>
          <w:rFonts w:ascii="Timeless" w:hAnsi="Timeless"/>
          <w:b/>
          <w:color w:val="41342F" w:themeColor="background2" w:themeShade="40"/>
          <w:szCs w:val="22"/>
        </w:rPr>
        <w:t>engage people</w:t>
      </w:r>
      <w:r w:rsidRPr="00243A3C">
        <w:rPr>
          <w:rFonts w:ascii="Timeless" w:hAnsi="Timeless"/>
          <w:color w:val="41342F" w:themeColor="background2" w:themeShade="40"/>
          <w:szCs w:val="22"/>
        </w:rPr>
        <w:t xml:space="preserve">. Theater engages both </w:t>
      </w:r>
    </w:p>
    <w:p w14:paraId="5443715A" w14:textId="2DEBB726" w:rsidR="00691DA2" w:rsidRDefault="00691DA2" w:rsidP="000F6BEA">
      <w:pPr>
        <w:tabs>
          <w:tab w:val="left" w:pos="10980"/>
        </w:tabs>
        <w:spacing w:after="0"/>
        <w:ind w:left="360" w:right="360"/>
        <w:rPr>
          <w:rFonts w:ascii="Timeless" w:hAnsi="Timeless"/>
          <w:color w:val="41342F" w:themeColor="background2" w:themeShade="40"/>
          <w:szCs w:val="22"/>
        </w:rPr>
      </w:pPr>
      <w:r w:rsidRPr="004D3355">
        <w:rPr>
          <w:rFonts w:ascii="Timeless" w:hAnsi="Timeless"/>
          <w:b/>
          <w:color w:val="41342F" w:themeColor="background2" w:themeShade="40"/>
          <w:szCs w:val="22"/>
        </w:rPr>
        <w:t>our thinking and our feeling …</w:t>
      </w:r>
      <w:r w:rsidRPr="00243A3C">
        <w:rPr>
          <w:rFonts w:ascii="Timeless" w:hAnsi="Timeless"/>
          <w:color w:val="41342F" w:themeColor="background2" w:themeShade="40"/>
          <w:szCs w:val="22"/>
        </w:rPr>
        <w:t xml:space="preserve"> As a tool for dialogue</w:t>
      </w:r>
      <w:r>
        <w:rPr>
          <w:rFonts w:ascii="Timeless" w:hAnsi="Timeless"/>
          <w:color w:val="41342F" w:themeColor="background2" w:themeShade="40"/>
          <w:szCs w:val="22"/>
        </w:rPr>
        <w:t>,</w:t>
      </w:r>
      <w:r w:rsidRPr="00243A3C">
        <w:rPr>
          <w:rFonts w:ascii="Timeless" w:hAnsi="Timeless"/>
          <w:color w:val="41342F" w:themeColor="background2" w:themeShade="40"/>
          <w:szCs w:val="22"/>
        </w:rPr>
        <w:t xml:space="preserve"> theater is unique in its ability to engage people, to catch them off guard. They can be having fun, then turn right around to having a serious conversation.”</w:t>
      </w:r>
      <w:r>
        <w:rPr>
          <w:rFonts w:ascii="Timeless" w:hAnsi="Timeless"/>
          <w:color w:val="41342F" w:themeColor="background2" w:themeShade="40"/>
          <w:szCs w:val="22"/>
        </w:rPr>
        <w:t xml:space="preserve">  </w:t>
      </w:r>
      <w:r w:rsidRPr="003F02F3">
        <w:rPr>
          <w:rFonts w:ascii="Timeless" w:hAnsi="Timeless"/>
          <w:b/>
          <w:i/>
          <w:color w:val="41342F" w:themeColor="background2" w:themeShade="40"/>
          <w:sz w:val="18"/>
          <w:szCs w:val="18"/>
        </w:rPr>
        <w:t>Community Foundation grantee</w:t>
      </w:r>
    </w:p>
    <w:p w14:paraId="6CEFF2CD" w14:textId="4CDB66AC" w:rsidR="006B5C30" w:rsidRDefault="00691DA2" w:rsidP="00804D3E">
      <w:pPr>
        <w:tabs>
          <w:tab w:val="left" w:pos="10980"/>
        </w:tabs>
        <w:spacing w:after="0"/>
        <w:ind w:left="360" w:right="360"/>
        <w:rPr>
          <w:rFonts w:ascii="Timeless" w:hAnsi="Timeless"/>
          <w:b/>
          <w:i/>
          <w:color w:val="41342F" w:themeColor="background2" w:themeShade="40"/>
          <w:szCs w:val="22"/>
        </w:rPr>
      </w:pPr>
      <w:r>
        <w:rPr>
          <w:rFonts w:ascii="Timeless" w:hAnsi="Timeless"/>
          <w:b/>
          <w:i/>
          <w:color w:val="41342F" w:themeColor="background2" w:themeShade="40"/>
          <w:szCs w:val="22"/>
        </w:rPr>
        <w:t xml:space="preserve">Sarah Chalmers </w:t>
      </w:r>
      <w:r w:rsidR="00C47C27">
        <w:rPr>
          <w:rFonts w:ascii="Timeless" w:hAnsi="Timeless"/>
          <w:b/>
          <w:i/>
          <w:color w:val="41342F" w:themeColor="background2" w:themeShade="40"/>
          <w:szCs w:val="22"/>
        </w:rPr>
        <w:t xml:space="preserve"> </w:t>
      </w:r>
      <w:r w:rsidRPr="0023319F">
        <w:rPr>
          <w:rFonts w:ascii="Timeless" w:hAnsi="Timeless"/>
          <w:b/>
          <w:i/>
          <w:color w:val="41342F" w:themeColor="background2" w:themeShade="40"/>
          <w:szCs w:val="22"/>
        </w:rPr>
        <w:t xml:space="preserve">~ </w:t>
      </w:r>
      <w:r w:rsidR="00C47C27">
        <w:rPr>
          <w:rFonts w:ascii="Timeless" w:hAnsi="Timeless"/>
          <w:b/>
          <w:i/>
          <w:color w:val="41342F" w:themeColor="background2" w:themeShade="40"/>
          <w:szCs w:val="22"/>
        </w:rPr>
        <w:t xml:space="preserve"> </w:t>
      </w:r>
      <w:r>
        <w:rPr>
          <w:rFonts w:ascii="Timeless" w:hAnsi="Timeless"/>
          <w:b/>
          <w:i/>
          <w:color w:val="41342F" w:themeColor="background2" w:themeShade="40"/>
          <w:szCs w:val="22"/>
        </w:rPr>
        <w:t>Director of C</w:t>
      </w:r>
      <w:r w:rsidR="000F6BEA">
        <w:rPr>
          <w:rFonts w:ascii="Timeless" w:hAnsi="Timeless"/>
          <w:b/>
          <w:i/>
          <w:color w:val="41342F" w:themeColor="background2" w:themeShade="40"/>
          <w:szCs w:val="22"/>
        </w:rPr>
        <w:t>ivic Engagement, Civic Ensemble</w:t>
      </w:r>
    </w:p>
    <w:p w14:paraId="0ED3CA11" w14:textId="32A586DA" w:rsidR="00B5352D" w:rsidRDefault="00B5352D" w:rsidP="00B5352D">
      <w:pPr>
        <w:tabs>
          <w:tab w:val="left" w:pos="10980"/>
        </w:tabs>
        <w:spacing w:after="0"/>
        <w:ind w:left="360" w:right="360"/>
        <w:rPr>
          <w:rFonts w:ascii="Timeless" w:hAnsi="Timeless"/>
          <w:b/>
          <w:i/>
          <w:color w:val="41342F" w:themeColor="background2" w:themeShade="4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0F6BEA" w14:paraId="4C0CAD7C" w14:textId="77777777" w:rsidTr="000F6BEA">
        <w:trPr>
          <w:jc w:val="center"/>
        </w:trPr>
        <w:tc>
          <w:tcPr>
            <w:tcW w:w="3404" w:type="dxa"/>
          </w:tcPr>
          <w:p w14:paraId="0349A270" w14:textId="77777777" w:rsidR="000F6BEA" w:rsidRDefault="000F6BEA" w:rsidP="00712D08">
            <w:pPr>
              <w:ind w:right="-306"/>
              <w:rPr>
                <w:rFonts w:ascii="Timeless" w:hAnsi="Timeless"/>
                <w:b/>
                <w:i/>
                <w:color w:val="41342F" w:themeColor="background2" w:themeShade="40"/>
                <w:szCs w:val="22"/>
              </w:rPr>
            </w:pPr>
          </w:p>
        </w:tc>
        <w:tc>
          <w:tcPr>
            <w:tcW w:w="3405" w:type="dxa"/>
          </w:tcPr>
          <w:p w14:paraId="3AE946A7" w14:textId="56B0E29E" w:rsidR="006B5C30" w:rsidRPr="00B5352D" w:rsidRDefault="00B5352D" w:rsidP="00B5352D">
            <w:pPr>
              <w:ind w:right="-306"/>
              <w:jc w:val="center"/>
              <w:rPr>
                <w:rFonts w:ascii="Timeless" w:hAnsi="Timeless"/>
                <w:color w:val="41342F" w:themeColor="background2" w:themeShade="40"/>
                <w:sz w:val="18"/>
                <w:szCs w:val="18"/>
              </w:rPr>
            </w:pPr>
            <w:r w:rsidRPr="00B5352D">
              <w:rPr>
                <w:rFonts w:ascii="Timeless" w:hAnsi="Timeless"/>
                <w:color w:val="41342F" w:themeColor="background2" w:themeShade="40"/>
                <w:sz w:val="18"/>
                <w:szCs w:val="18"/>
              </w:rPr>
              <w:t>*********************</w:t>
            </w:r>
          </w:p>
        </w:tc>
        <w:tc>
          <w:tcPr>
            <w:tcW w:w="3405" w:type="dxa"/>
          </w:tcPr>
          <w:p w14:paraId="466516C0" w14:textId="77777777" w:rsidR="000F6BEA" w:rsidRDefault="000F6BEA" w:rsidP="00712D08">
            <w:pPr>
              <w:ind w:right="-306"/>
              <w:rPr>
                <w:rFonts w:ascii="Timeless" w:hAnsi="Timeless"/>
                <w:b/>
                <w:i/>
                <w:color w:val="41342F" w:themeColor="background2" w:themeShade="40"/>
                <w:szCs w:val="22"/>
              </w:rPr>
            </w:pPr>
          </w:p>
          <w:p w14:paraId="2F26A5C2" w14:textId="77777777" w:rsidR="006B5C30" w:rsidRDefault="006B5C30" w:rsidP="00712D08">
            <w:pPr>
              <w:ind w:right="-306"/>
              <w:rPr>
                <w:rFonts w:ascii="Timeless" w:hAnsi="Timeless"/>
                <w:b/>
                <w:i/>
                <w:color w:val="41342F" w:themeColor="background2" w:themeShade="40"/>
                <w:szCs w:val="22"/>
              </w:rPr>
            </w:pPr>
          </w:p>
          <w:p w14:paraId="224855B4" w14:textId="77777777" w:rsidR="006B5C30" w:rsidRDefault="006B5C30" w:rsidP="00712D08">
            <w:pPr>
              <w:ind w:right="-306"/>
              <w:rPr>
                <w:rFonts w:ascii="Timeless" w:hAnsi="Timeless"/>
                <w:b/>
                <w:i/>
                <w:color w:val="41342F" w:themeColor="background2" w:themeShade="40"/>
                <w:szCs w:val="22"/>
              </w:rPr>
            </w:pPr>
          </w:p>
        </w:tc>
      </w:tr>
      <w:tr w:rsidR="000F6BEA" w14:paraId="6C172817" w14:textId="77777777" w:rsidTr="000F6BEA">
        <w:trPr>
          <w:jc w:val="center"/>
        </w:trPr>
        <w:tc>
          <w:tcPr>
            <w:tcW w:w="3404" w:type="dxa"/>
          </w:tcPr>
          <w:p w14:paraId="1D6858BF" w14:textId="03A1A188" w:rsidR="000F6BEA" w:rsidRPr="0023319F" w:rsidRDefault="00BD2CD3" w:rsidP="00712D08">
            <w:pPr>
              <w:rPr>
                <w:rFonts w:ascii="Timeless" w:eastAsia="Calibri" w:hAnsi="Timeless"/>
                <w:b/>
                <w:color w:val="41342F" w:themeColor="background2" w:themeShade="40"/>
                <w:szCs w:val="22"/>
              </w:rPr>
            </w:pPr>
            <w:r>
              <w:rPr>
                <w:rFonts w:ascii="Timeless" w:eastAsia="Calibri" w:hAnsi="Timeless"/>
                <w:b/>
                <w:color w:val="41342F" w:themeColor="background2" w:themeShade="40"/>
                <w:szCs w:val="22"/>
              </w:rPr>
              <w:t xml:space="preserve">Philanthropy </w:t>
            </w:r>
            <w:r w:rsidR="00417ECD">
              <w:rPr>
                <w:rFonts w:ascii="Timeless" w:eastAsia="Calibri" w:hAnsi="Timeless"/>
                <w:b/>
                <w:color w:val="41342F" w:themeColor="background2" w:themeShade="40"/>
                <w:szCs w:val="22"/>
              </w:rPr>
              <w:t>Learning Exchange (PLEX)</w:t>
            </w:r>
          </w:p>
          <w:p w14:paraId="4721640A" w14:textId="77777777" w:rsidR="000F6BEA" w:rsidRPr="0023319F" w:rsidRDefault="000F6BEA" w:rsidP="00712D08">
            <w:pPr>
              <w:rPr>
                <w:rFonts w:ascii="Timeless" w:eastAsia="Calibri" w:hAnsi="Timeless"/>
                <w:color w:val="41342F" w:themeColor="background2" w:themeShade="40"/>
                <w:szCs w:val="22"/>
              </w:rPr>
            </w:pPr>
          </w:p>
          <w:p w14:paraId="6707A680" w14:textId="13742834" w:rsidR="000F6BEA" w:rsidRPr="00D659D0" w:rsidRDefault="005B6325" w:rsidP="00712D08">
            <w:pPr>
              <w:rPr>
                <w:rFonts w:ascii="Timeless" w:eastAsia="Calibri" w:hAnsi="Timeless"/>
                <w:b/>
                <w:color w:val="F8931D" w:themeColor="accent2"/>
                <w:szCs w:val="22"/>
              </w:rPr>
            </w:pPr>
            <w:r w:rsidRPr="00D659D0">
              <w:rPr>
                <w:rFonts w:ascii="Timeless" w:eastAsia="Calibri" w:hAnsi="Timeless"/>
                <w:b/>
                <w:color w:val="F8931D" w:themeColor="accent2"/>
                <w:szCs w:val="22"/>
              </w:rPr>
              <w:t>Estate planning questions?</w:t>
            </w:r>
          </w:p>
          <w:p w14:paraId="76FB5159" w14:textId="3FD52FC4" w:rsidR="00804D3E" w:rsidRPr="00D659D0" w:rsidRDefault="00D659D0" w:rsidP="00712D08">
            <w:pPr>
              <w:rPr>
                <w:rFonts w:ascii="Timeless" w:eastAsia="Calibri" w:hAnsi="Timeless"/>
                <w:b/>
                <w:color w:val="41342F" w:themeColor="background2" w:themeShade="40"/>
                <w:szCs w:val="22"/>
              </w:rPr>
            </w:pPr>
            <w:r>
              <w:rPr>
                <w:rFonts w:ascii="Timeless" w:eastAsia="Calibri" w:hAnsi="Timeless"/>
                <w:b/>
                <w:color w:val="41342F" w:themeColor="background2" w:themeShade="40"/>
                <w:szCs w:val="22"/>
              </w:rPr>
              <w:t xml:space="preserve">Speaker: </w:t>
            </w:r>
            <w:r w:rsidR="00417ECD" w:rsidRPr="00D659D0">
              <w:rPr>
                <w:rFonts w:ascii="Timeless" w:eastAsia="Calibri" w:hAnsi="Timeless"/>
                <w:b/>
                <w:color w:val="41342F" w:themeColor="background2" w:themeShade="40"/>
                <w:szCs w:val="22"/>
              </w:rPr>
              <w:t xml:space="preserve"> Michael May</w:t>
            </w:r>
            <w:r w:rsidR="00321143" w:rsidRPr="00D659D0">
              <w:rPr>
                <w:rFonts w:ascii="Timeless" w:eastAsia="Calibri" w:hAnsi="Timeless"/>
                <w:b/>
                <w:color w:val="41342F" w:themeColor="background2" w:themeShade="40"/>
                <w:szCs w:val="22"/>
              </w:rPr>
              <w:t>, Esq.</w:t>
            </w:r>
          </w:p>
          <w:p w14:paraId="23F872C2" w14:textId="654FDC57" w:rsidR="000F6BEA" w:rsidRDefault="00C47C27"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Wednes</w:t>
            </w:r>
            <w:r w:rsidR="00804D3E">
              <w:rPr>
                <w:rFonts w:ascii="Timeless" w:eastAsia="Calibri" w:hAnsi="Timeless"/>
                <w:color w:val="41342F" w:themeColor="background2" w:themeShade="40"/>
                <w:szCs w:val="22"/>
              </w:rPr>
              <w:t>day, March 4</w:t>
            </w:r>
            <w:r w:rsidR="00804D3E" w:rsidRPr="00804D3E">
              <w:rPr>
                <w:rFonts w:ascii="Timeless" w:eastAsia="Calibri" w:hAnsi="Timeless"/>
                <w:color w:val="41342F" w:themeColor="background2" w:themeShade="40"/>
                <w:szCs w:val="22"/>
                <w:vertAlign w:val="superscript"/>
              </w:rPr>
              <w:t>th</w:t>
            </w:r>
            <w:r w:rsidR="00804D3E">
              <w:rPr>
                <w:rFonts w:ascii="Timeless" w:eastAsia="Calibri" w:hAnsi="Timeless"/>
                <w:color w:val="41342F" w:themeColor="background2" w:themeShade="40"/>
                <w:szCs w:val="22"/>
              </w:rPr>
              <w:t xml:space="preserve"> noon and 5pm</w:t>
            </w:r>
          </w:p>
          <w:p w14:paraId="20A09E0C" w14:textId="2E49688D" w:rsidR="00804D3E" w:rsidRPr="000F6BEA" w:rsidRDefault="006329E3"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See events at</w:t>
            </w:r>
            <w:r w:rsidR="00804D3E">
              <w:rPr>
                <w:rFonts w:ascii="Timeless" w:eastAsia="Calibri" w:hAnsi="Timeless"/>
                <w:color w:val="41342F" w:themeColor="background2" w:themeShade="40"/>
                <w:szCs w:val="22"/>
              </w:rPr>
              <w:t xml:space="preserve"> www.cftompkins.org</w:t>
            </w:r>
          </w:p>
        </w:tc>
        <w:tc>
          <w:tcPr>
            <w:tcW w:w="3405" w:type="dxa"/>
          </w:tcPr>
          <w:p w14:paraId="031339B6" w14:textId="5CA648B9" w:rsidR="005B6325" w:rsidRDefault="005B6325" w:rsidP="00712D08">
            <w:pPr>
              <w:rPr>
                <w:rFonts w:ascii="Timeless" w:eastAsia="Calibri" w:hAnsi="Timeless"/>
                <w:b/>
                <w:color w:val="41342F" w:themeColor="background2" w:themeShade="40"/>
                <w:szCs w:val="22"/>
              </w:rPr>
            </w:pPr>
            <w:r>
              <w:rPr>
                <w:rFonts w:ascii="Timeless" w:eastAsia="Calibri" w:hAnsi="Timeless"/>
                <w:b/>
                <w:color w:val="41342F" w:themeColor="background2" w:themeShade="40"/>
                <w:szCs w:val="22"/>
              </w:rPr>
              <w:t xml:space="preserve">Communities – what’s happening? </w:t>
            </w:r>
          </w:p>
          <w:p w14:paraId="7733438A" w14:textId="77777777" w:rsidR="005B6325" w:rsidRDefault="005B6325" w:rsidP="00712D08">
            <w:pPr>
              <w:rPr>
                <w:rFonts w:ascii="Timeless" w:eastAsia="Calibri" w:hAnsi="Timeless"/>
                <w:color w:val="41342F" w:themeColor="background2" w:themeShade="40"/>
                <w:szCs w:val="22"/>
              </w:rPr>
            </w:pPr>
          </w:p>
          <w:p w14:paraId="7128913F" w14:textId="77777777" w:rsidR="00417ECD" w:rsidRDefault="00417ECD" w:rsidP="00712D08">
            <w:pPr>
              <w:rPr>
                <w:rFonts w:ascii="Timeless" w:eastAsia="Calibri" w:hAnsi="Timeless"/>
                <w:color w:val="41342F" w:themeColor="background2" w:themeShade="40"/>
                <w:szCs w:val="22"/>
              </w:rPr>
            </w:pPr>
          </w:p>
          <w:p w14:paraId="340C1048" w14:textId="73CF1C7E" w:rsidR="005B6325" w:rsidRPr="00D659D0" w:rsidRDefault="006329E3" w:rsidP="00712D08">
            <w:pPr>
              <w:rPr>
                <w:rFonts w:ascii="Timeless" w:eastAsia="Calibri" w:hAnsi="Timeless"/>
                <w:b/>
                <w:color w:val="F8931D" w:themeColor="accent2"/>
                <w:szCs w:val="22"/>
              </w:rPr>
            </w:pPr>
            <w:r w:rsidRPr="00D659D0">
              <w:rPr>
                <w:rFonts w:ascii="Timeless" w:eastAsia="Calibri" w:hAnsi="Timeless"/>
                <w:b/>
                <w:color w:val="F8931D" w:themeColor="accent2"/>
                <w:szCs w:val="22"/>
              </w:rPr>
              <w:t>Learn more!</w:t>
            </w:r>
            <w:r w:rsidR="005B6325" w:rsidRPr="00D659D0">
              <w:rPr>
                <w:rFonts w:ascii="Timeless" w:eastAsia="Calibri" w:hAnsi="Timeless"/>
                <w:b/>
                <w:color w:val="F8931D" w:themeColor="accent2"/>
                <w:szCs w:val="22"/>
              </w:rPr>
              <w:t xml:space="preserve"> </w:t>
            </w:r>
          </w:p>
          <w:p w14:paraId="54D2AAB8" w14:textId="77777777" w:rsidR="006329E3" w:rsidRPr="00D659D0" w:rsidRDefault="006329E3" w:rsidP="00712D08">
            <w:pPr>
              <w:rPr>
                <w:rFonts w:ascii="Timeless" w:eastAsia="Calibri" w:hAnsi="Timeless"/>
                <w:b/>
                <w:color w:val="41342F" w:themeColor="background2" w:themeShade="40"/>
                <w:szCs w:val="22"/>
              </w:rPr>
            </w:pPr>
            <w:r w:rsidRPr="00D659D0">
              <w:rPr>
                <w:rFonts w:ascii="Timeless" w:eastAsia="Calibri" w:hAnsi="Timeless"/>
                <w:b/>
                <w:color w:val="41342F" w:themeColor="background2" w:themeShade="40"/>
                <w:szCs w:val="22"/>
              </w:rPr>
              <w:t>Interactive Mapping:</w:t>
            </w:r>
          </w:p>
          <w:p w14:paraId="10610640" w14:textId="7BE9B3FC" w:rsidR="006329E3" w:rsidRDefault="005B6325"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Comm</w:t>
            </w:r>
            <w:r w:rsidR="006329E3">
              <w:rPr>
                <w:rFonts w:ascii="Timeless" w:eastAsia="Calibri" w:hAnsi="Timeless"/>
                <w:color w:val="41342F" w:themeColor="background2" w:themeShade="40"/>
                <w:szCs w:val="22"/>
              </w:rPr>
              <w:t>unity Foundation</w:t>
            </w:r>
            <w:r w:rsidR="00D659D0">
              <w:rPr>
                <w:rFonts w:ascii="Timeless" w:eastAsia="Calibri" w:hAnsi="Timeless"/>
                <w:color w:val="41342F" w:themeColor="background2" w:themeShade="40"/>
                <w:szCs w:val="22"/>
              </w:rPr>
              <w:t>s</w:t>
            </w:r>
            <w:r w:rsidR="006329E3">
              <w:rPr>
                <w:rFonts w:ascii="Timeless" w:eastAsia="Calibri" w:hAnsi="Timeless"/>
                <w:color w:val="41342F" w:themeColor="background2" w:themeShade="40"/>
                <w:szCs w:val="22"/>
              </w:rPr>
              <w:t xml:space="preserve"> Atlas</w:t>
            </w:r>
            <w:r>
              <w:rPr>
                <w:rFonts w:ascii="Timeless" w:eastAsia="Calibri" w:hAnsi="Timeless"/>
                <w:color w:val="41342F" w:themeColor="background2" w:themeShade="40"/>
                <w:szCs w:val="22"/>
              </w:rPr>
              <w:t xml:space="preserve">  </w:t>
            </w:r>
          </w:p>
          <w:p w14:paraId="04E7ED7D" w14:textId="75396E28" w:rsidR="000F6BEA" w:rsidRPr="000F6BEA" w:rsidRDefault="006329E3"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 xml:space="preserve">See news at </w:t>
            </w:r>
            <w:r w:rsidR="005B6325">
              <w:rPr>
                <w:rFonts w:ascii="Timeless" w:eastAsia="Calibri" w:hAnsi="Timeless"/>
                <w:color w:val="41342F" w:themeColor="background2" w:themeShade="40"/>
                <w:szCs w:val="22"/>
              </w:rPr>
              <w:t>www.cftompkins.org</w:t>
            </w:r>
          </w:p>
        </w:tc>
        <w:tc>
          <w:tcPr>
            <w:tcW w:w="3405" w:type="dxa"/>
          </w:tcPr>
          <w:p w14:paraId="75C46843" w14:textId="0E3EDCDD" w:rsidR="005B6325" w:rsidRPr="0023319F" w:rsidRDefault="000F6BEA" w:rsidP="00712D08">
            <w:pPr>
              <w:rPr>
                <w:rFonts w:ascii="Timeless" w:eastAsia="Calibri" w:hAnsi="Timeless"/>
                <w:b/>
                <w:color w:val="41342F" w:themeColor="background2" w:themeShade="40"/>
                <w:szCs w:val="22"/>
              </w:rPr>
            </w:pPr>
            <w:r w:rsidRPr="0023319F">
              <w:rPr>
                <w:rFonts w:ascii="Timeless" w:eastAsia="Calibri" w:hAnsi="Timeless"/>
                <w:b/>
                <w:color w:val="41342F" w:themeColor="background2" w:themeShade="40"/>
                <w:szCs w:val="22"/>
              </w:rPr>
              <w:t>Celebrate with us!</w:t>
            </w:r>
          </w:p>
          <w:p w14:paraId="04F7988C" w14:textId="77777777" w:rsidR="000F6BEA" w:rsidRPr="0023319F" w:rsidRDefault="000F6BEA" w:rsidP="00712D08">
            <w:pPr>
              <w:rPr>
                <w:rFonts w:ascii="Timeless" w:eastAsia="Calibri" w:hAnsi="Timeless"/>
                <w:color w:val="41342F" w:themeColor="background2" w:themeShade="40"/>
                <w:szCs w:val="22"/>
              </w:rPr>
            </w:pPr>
          </w:p>
          <w:p w14:paraId="61A27CF7" w14:textId="77777777" w:rsidR="00417ECD" w:rsidRDefault="00417ECD" w:rsidP="00712D08">
            <w:pPr>
              <w:rPr>
                <w:rFonts w:ascii="Timeless" w:eastAsia="Calibri" w:hAnsi="Timeless"/>
                <w:color w:val="41342F" w:themeColor="background2" w:themeShade="40"/>
                <w:szCs w:val="22"/>
              </w:rPr>
            </w:pPr>
          </w:p>
          <w:p w14:paraId="11033084" w14:textId="74620D9C" w:rsidR="005B6325" w:rsidRPr="00D659D0" w:rsidRDefault="00AD4A8A" w:rsidP="00712D08">
            <w:pPr>
              <w:rPr>
                <w:rFonts w:ascii="Timeless" w:eastAsia="Calibri" w:hAnsi="Timeless"/>
                <w:b/>
                <w:color w:val="F8931D" w:themeColor="accent2"/>
                <w:szCs w:val="22"/>
              </w:rPr>
            </w:pPr>
            <w:r w:rsidRPr="00D659D0">
              <w:rPr>
                <w:rFonts w:ascii="Timeless" w:eastAsia="Calibri" w:hAnsi="Timeless"/>
                <w:b/>
                <w:color w:val="F8931D" w:themeColor="accent2"/>
                <w:szCs w:val="22"/>
              </w:rPr>
              <w:t xml:space="preserve">Share.  </w:t>
            </w:r>
            <w:r w:rsidR="005B6325" w:rsidRPr="00D659D0">
              <w:rPr>
                <w:rFonts w:ascii="Timeless" w:eastAsia="Calibri" w:hAnsi="Timeless"/>
                <w:b/>
                <w:color w:val="F8931D" w:themeColor="accent2"/>
                <w:szCs w:val="22"/>
              </w:rPr>
              <w:t xml:space="preserve">Honor. </w:t>
            </w:r>
            <w:r w:rsidR="006329E3" w:rsidRPr="00D659D0">
              <w:rPr>
                <w:rFonts w:ascii="Timeless" w:eastAsia="Calibri" w:hAnsi="Timeless"/>
                <w:b/>
                <w:color w:val="F8931D" w:themeColor="accent2"/>
                <w:szCs w:val="22"/>
              </w:rPr>
              <w:t xml:space="preserve"> </w:t>
            </w:r>
            <w:r w:rsidR="00417ECD" w:rsidRPr="00D659D0">
              <w:rPr>
                <w:rFonts w:ascii="Timeless" w:eastAsia="Calibri" w:hAnsi="Timeless"/>
                <w:b/>
                <w:color w:val="F8931D" w:themeColor="accent2"/>
                <w:szCs w:val="22"/>
              </w:rPr>
              <w:t>Connect</w:t>
            </w:r>
            <w:r w:rsidRPr="00D659D0">
              <w:rPr>
                <w:rFonts w:ascii="Timeless" w:eastAsia="Calibri" w:hAnsi="Timeless"/>
                <w:b/>
                <w:color w:val="F8931D" w:themeColor="accent2"/>
                <w:szCs w:val="22"/>
              </w:rPr>
              <w:t>.</w:t>
            </w:r>
          </w:p>
          <w:p w14:paraId="29A3F6E5" w14:textId="1C473FAA" w:rsidR="000F6BEA" w:rsidRPr="00D659D0" w:rsidRDefault="005B6325" w:rsidP="00712D08">
            <w:pPr>
              <w:rPr>
                <w:rFonts w:ascii="Timeless" w:eastAsia="Calibri" w:hAnsi="Timeless"/>
                <w:b/>
                <w:color w:val="41342F" w:themeColor="background2" w:themeShade="40"/>
                <w:szCs w:val="22"/>
              </w:rPr>
            </w:pPr>
            <w:r w:rsidRPr="00D659D0">
              <w:rPr>
                <w:rFonts w:ascii="Timeless" w:eastAsia="Calibri" w:hAnsi="Timeless"/>
                <w:b/>
                <w:color w:val="41342F" w:themeColor="background2" w:themeShade="40"/>
                <w:szCs w:val="22"/>
              </w:rPr>
              <w:t xml:space="preserve">Women’s Fund </w:t>
            </w:r>
            <w:r w:rsidR="006329E3" w:rsidRPr="00D659D0">
              <w:rPr>
                <w:rFonts w:ascii="Timeless" w:eastAsia="Calibri" w:hAnsi="Timeless"/>
                <w:b/>
                <w:color w:val="41342F" w:themeColor="background2" w:themeShade="40"/>
                <w:szCs w:val="22"/>
              </w:rPr>
              <w:t xml:space="preserve">Annual </w:t>
            </w:r>
            <w:r w:rsidRPr="00D659D0">
              <w:rPr>
                <w:rFonts w:ascii="Timeless" w:eastAsia="Calibri" w:hAnsi="Timeless"/>
                <w:b/>
                <w:color w:val="41342F" w:themeColor="background2" w:themeShade="40"/>
                <w:szCs w:val="22"/>
              </w:rPr>
              <w:t>Luncheon</w:t>
            </w:r>
          </w:p>
          <w:p w14:paraId="12438656" w14:textId="53978231" w:rsidR="000F6BEA" w:rsidRPr="0023319F" w:rsidRDefault="005B6325"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Tuesday, March 10</w:t>
            </w:r>
            <w:r w:rsidR="000F6BEA">
              <w:rPr>
                <w:rFonts w:ascii="Timeless" w:eastAsia="Calibri" w:hAnsi="Timeless"/>
                <w:color w:val="41342F" w:themeColor="background2" w:themeShade="40"/>
                <w:szCs w:val="22"/>
              </w:rPr>
              <w:t>th</w:t>
            </w:r>
            <w:r>
              <w:rPr>
                <w:rFonts w:ascii="Timeless" w:eastAsia="Calibri" w:hAnsi="Timeless"/>
                <w:color w:val="41342F" w:themeColor="background2" w:themeShade="40"/>
                <w:szCs w:val="22"/>
              </w:rPr>
              <w:t xml:space="preserve"> noon </w:t>
            </w:r>
            <w:r w:rsidR="000F6BEA" w:rsidRPr="0023319F">
              <w:rPr>
                <w:rFonts w:ascii="Timeless" w:eastAsia="Calibri" w:hAnsi="Timeless"/>
                <w:color w:val="41342F" w:themeColor="background2" w:themeShade="40"/>
                <w:szCs w:val="22"/>
              </w:rPr>
              <w:t>-2pm</w:t>
            </w:r>
          </w:p>
          <w:p w14:paraId="43854E3C" w14:textId="2D1A8E9D" w:rsidR="000F6BEA" w:rsidRPr="000F6BEA" w:rsidRDefault="006329E3" w:rsidP="00712D08">
            <w:pPr>
              <w:rPr>
                <w:sz w:val="2"/>
              </w:rPr>
            </w:pPr>
            <w:r>
              <w:rPr>
                <w:rFonts w:ascii="Timeless" w:eastAsia="Calibri" w:hAnsi="Timeless"/>
                <w:color w:val="41342F" w:themeColor="background2" w:themeShade="40"/>
                <w:szCs w:val="22"/>
              </w:rPr>
              <w:t>See events at www.cftompkins.org</w:t>
            </w:r>
          </w:p>
        </w:tc>
      </w:tr>
    </w:tbl>
    <w:p w14:paraId="5AE0F5FC" w14:textId="30EC331B" w:rsidR="000F6BEA" w:rsidRDefault="000F6BEA" w:rsidP="000F6BEA">
      <w:pPr>
        <w:spacing w:after="0"/>
        <w:ind w:right="360"/>
        <w:rPr>
          <w:rFonts w:ascii="Timeless" w:eastAsia="Calibri" w:hAnsi="Timeless"/>
          <w:b/>
          <w:color w:val="41342F" w:themeColor="background2" w:themeShade="40"/>
          <w:szCs w:val="22"/>
        </w:rPr>
      </w:pPr>
    </w:p>
    <w:sectPr w:rsidR="000F6BEA" w:rsidSect="00D659D0">
      <w:headerReference w:type="even" r:id="rId13"/>
      <w:headerReference w:type="default" r:id="rId14"/>
      <w:footerReference w:type="even" r:id="rId15"/>
      <w:footerReference w:type="default" r:id="rId16"/>
      <w:headerReference w:type="first" r:id="rId17"/>
      <w:footerReference w:type="first" r:id="rId18"/>
      <w:pgSz w:w="12240" w:h="15840"/>
      <w:pgMar w:top="288" w:right="432" w:bottom="288" w:left="432" w:header="720" w:footer="288" w:gutter="0"/>
      <w:cols w:space="57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D635" w14:textId="77777777" w:rsidR="00AF6FCF" w:rsidRDefault="00AF6FCF" w:rsidP="00691DA2">
      <w:pPr>
        <w:spacing w:after="0" w:line="240" w:lineRule="auto"/>
      </w:pPr>
      <w:r>
        <w:separator/>
      </w:r>
    </w:p>
  </w:endnote>
  <w:endnote w:type="continuationSeparator" w:id="0">
    <w:p w14:paraId="28D02615" w14:textId="77777777" w:rsidR="00AF6FCF" w:rsidRDefault="00AF6FCF" w:rsidP="006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less">
    <w:panose1 w:val="0200050306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9E33" w14:textId="77777777" w:rsidR="00691DA2" w:rsidRDefault="00691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2A3CC" w14:textId="758879E9" w:rsidR="00691DA2" w:rsidRPr="00CB27A9" w:rsidRDefault="00691DA2" w:rsidP="00CB27A9">
    <w:pPr>
      <w:pStyle w:val="NoSpacing"/>
      <w:jc w:val="center"/>
      <w:rPr>
        <w:rFonts w:ascii="Timeless" w:hAnsi="Timeless"/>
      </w:rPr>
    </w:pPr>
    <w:r w:rsidRPr="00CB27A9">
      <w:rPr>
        <w:rFonts w:ascii="Timeless" w:hAnsi="Timeless"/>
      </w:rPr>
      <w:t xml:space="preserve">Visit </w:t>
    </w:r>
    <w:r w:rsidRPr="00CB27A9">
      <w:rPr>
        <w:rFonts w:ascii="Timeless" w:hAnsi="Timeless"/>
        <w:b/>
      </w:rPr>
      <w:t>www.cftompkins.org</w:t>
    </w:r>
    <w:r w:rsidRPr="00CB27A9">
      <w:rPr>
        <w:rFonts w:ascii="Timeless" w:hAnsi="Timeless"/>
      </w:rPr>
      <w:t xml:space="preserve"> for the latest local philanthropic news, grants, events and information.</w:t>
    </w:r>
  </w:p>
  <w:p w14:paraId="75A2BC0C" w14:textId="0FB9D390" w:rsidR="00691DA2" w:rsidRPr="00CB27A9" w:rsidRDefault="00691DA2" w:rsidP="00CB27A9">
    <w:pPr>
      <w:pStyle w:val="NoSpacing"/>
      <w:jc w:val="center"/>
      <w:rPr>
        <w:rFonts w:ascii="Timeless" w:hAnsi="Timeless"/>
      </w:rPr>
    </w:pPr>
    <w:r w:rsidRPr="00CB27A9">
      <w:rPr>
        <w:rFonts w:ascii="Timeless" w:hAnsi="Timeless"/>
      </w:rPr>
      <w:t xml:space="preserve">Stay current by signing up for our </w:t>
    </w:r>
    <w:r w:rsidRPr="00CB27A9">
      <w:rPr>
        <w:rFonts w:ascii="Timeless" w:hAnsi="Timeless"/>
        <w:b/>
      </w:rPr>
      <w:t>monthly e-newsletter</w:t>
    </w:r>
    <w:r w:rsidRPr="00CB27A9">
      <w:rPr>
        <w:rFonts w:ascii="Timeless" w:hAnsi="Timeless"/>
      </w:rPr>
      <w:t>, Philanthropy Magnified.</w:t>
    </w:r>
  </w:p>
  <w:p w14:paraId="7F150A9F" w14:textId="66F5EEC9" w:rsidR="00691DA2" w:rsidRPr="00CB27A9" w:rsidRDefault="00691DA2" w:rsidP="00CB27A9">
    <w:pPr>
      <w:pStyle w:val="NoSpacing"/>
      <w:jc w:val="center"/>
      <w:rPr>
        <w:rFonts w:ascii="Timeless" w:hAnsi="Timeless"/>
      </w:rPr>
    </w:pPr>
    <w:r w:rsidRPr="00CB27A9">
      <w:rPr>
        <w:rFonts w:ascii="Timeless" w:hAnsi="Timeless"/>
        <w:b/>
      </w:rPr>
      <w:t>“Like us”</w:t>
    </w:r>
    <w:r w:rsidRPr="00CB27A9">
      <w:rPr>
        <w:rFonts w:ascii="Timeless" w:hAnsi="Timeless"/>
      </w:rPr>
      <w:t xml:space="preserve"> on our Facebook page at www.facebook.com/cftompkins.</w:t>
    </w:r>
  </w:p>
  <w:p w14:paraId="6545761D" w14:textId="77777777" w:rsidR="00691DA2" w:rsidRPr="004B4F22" w:rsidRDefault="00691DA2">
    <w:pPr>
      <w:pStyle w:val="Footer"/>
      <w:rPr>
        <w:rFonts w:ascii="Timeless" w:hAnsi="Timeles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FD4B" w14:textId="77777777" w:rsidR="00691DA2" w:rsidRDefault="00691DA2">
    <w:pPr>
      <w:pStyle w:val="Footer"/>
    </w:pPr>
  </w:p>
  <w:p w14:paraId="21EAD549" w14:textId="553F008A" w:rsidR="00691DA2" w:rsidRPr="00B144EB" w:rsidRDefault="00691DA2" w:rsidP="00B144EB">
    <w:pPr>
      <w:ind w:right="360"/>
      <w:jc w:val="center"/>
      <w:rPr>
        <w:rFonts w:ascii="Timeless" w:hAnsi="Timeless"/>
        <w:color w:val="41342F" w:themeColor="background2" w:themeShade="40"/>
      </w:rPr>
    </w:pPr>
    <w:r w:rsidRPr="004B4F22">
      <w:rPr>
        <w:rFonts w:ascii="Timeless" w:hAnsi="Timeless"/>
        <w:color w:val="41342F" w:themeColor="background2" w:themeShade="40"/>
      </w:rPr>
      <w:t>Visit www.cftompkins.org for the latest local philanthropic news, g</w:t>
    </w:r>
    <w:r w:rsidR="00B144EB">
      <w:rPr>
        <w:rFonts w:ascii="Timeless" w:hAnsi="Timeless"/>
        <w:color w:val="41342F" w:themeColor="background2" w:themeShade="40"/>
      </w:rPr>
      <w:t>rants, events and information.</w:t>
    </w:r>
    <w:r w:rsidR="00B144EB">
      <w:rPr>
        <w:rFonts w:ascii="Timeless" w:hAnsi="Timeless"/>
        <w:color w:val="41342F" w:themeColor="background2" w:themeShade="40"/>
      </w:rPr>
      <w:br/>
    </w:r>
    <w:r w:rsidRPr="004B4F22">
      <w:rPr>
        <w:rFonts w:ascii="Timeless" w:hAnsi="Timeless"/>
        <w:color w:val="41342F" w:themeColor="background2" w:themeShade="40"/>
      </w:rPr>
      <w:t>Stay current by signing up for our monthly e-newsletter, Phila</w:t>
    </w:r>
    <w:r w:rsidR="00B144EB">
      <w:rPr>
        <w:rFonts w:ascii="Timeless" w:hAnsi="Timeless"/>
        <w:color w:val="41342F" w:themeColor="background2" w:themeShade="40"/>
      </w:rPr>
      <w:t>nthropy Magnified.</w:t>
    </w:r>
    <w:r w:rsidR="00B144EB">
      <w:rPr>
        <w:rFonts w:ascii="Timeless" w:hAnsi="Timeless"/>
        <w:color w:val="41342F" w:themeColor="background2" w:themeShade="40"/>
      </w:rPr>
      <w:br/>
    </w:r>
    <w:r>
      <w:rPr>
        <w:rFonts w:ascii="Timeless" w:hAnsi="Timeless"/>
        <w:color w:val="41342F" w:themeColor="background2" w:themeShade="40"/>
      </w:rPr>
      <w:t xml:space="preserve"> “Like us” on</w:t>
    </w:r>
    <w:r w:rsidRPr="004B4F22">
      <w:rPr>
        <w:rFonts w:ascii="Timeless" w:hAnsi="Timeless"/>
        <w:color w:val="41342F" w:themeColor="background2" w:themeShade="40"/>
      </w:rPr>
      <w:t xml:space="preserve"> our Facebook page at www.facebook.com/cftompkins</w:t>
    </w:r>
    <w:r>
      <w:rPr>
        <w:rFonts w:ascii="Timeless" w:hAnsi="Timeless"/>
        <w:color w:val="41342F" w:themeColor="background2" w:themeShade="40"/>
      </w:rPr>
      <w:t>.  Follow us on Twitter @ComFounTC.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3C23" w14:textId="77777777" w:rsidR="00AF6FCF" w:rsidRDefault="00AF6FCF" w:rsidP="00691DA2">
      <w:pPr>
        <w:spacing w:after="0" w:line="240" w:lineRule="auto"/>
      </w:pPr>
      <w:r>
        <w:separator/>
      </w:r>
    </w:p>
  </w:footnote>
  <w:footnote w:type="continuationSeparator" w:id="0">
    <w:p w14:paraId="381C7505" w14:textId="77777777" w:rsidR="00AF6FCF" w:rsidRDefault="00AF6FCF" w:rsidP="0069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34D7" w14:textId="77777777" w:rsidR="00691DA2" w:rsidRDefault="00691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0137C" w14:textId="77777777" w:rsidR="00691DA2" w:rsidRDefault="00691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3A75" w14:textId="77777777" w:rsidR="00691DA2" w:rsidRDefault="00691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2597A"/>
    <w:rsid w:val="000A626C"/>
    <w:rsid w:val="000A6733"/>
    <w:rsid w:val="000D6646"/>
    <w:rsid w:val="000F5553"/>
    <w:rsid w:val="000F6BEA"/>
    <w:rsid w:val="00100F3E"/>
    <w:rsid w:val="00114983"/>
    <w:rsid w:val="001246DD"/>
    <w:rsid w:val="00187899"/>
    <w:rsid w:val="001C7976"/>
    <w:rsid w:val="001F0E57"/>
    <w:rsid w:val="00205B9E"/>
    <w:rsid w:val="00216CA9"/>
    <w:rsid w:val="00230AD0"/>
    <w:rsid w:val="002310B4"/>
    <w:rsid w:val="0023362D"/>
    <w:rsid w:val="002571FB"/>
    <w:rsid w:val="002772F9"/>
    <w:rsid w:val="00284189"/>
    <w:rsid w:val="002B220C"/>
    <w:rsid w:val="002C4E04"/>
    <w:rsid w:val="00302364"/>
    <w:rsid w:val="003109D0"/>
    <w:rsid w:val="00321143"/>
    <w:rsid w:val="00341B9D"/>
    <w:rsid w:val="00350DB1"/>
    <w:rsid w:val="00371EFA"/>
    <w:rsid w:val="003B03BB"/>
    <w:rsid w:val="003C612F"/>
    <w:rsid w:val="003F0A55"/>
    <w:rsid w:val="004002AA"/>
    <w:rsid w:val="00417ECD"/>
    <w:rsid w:val="004338DF"/>
    <w:rsid w:val="004470A3"/>
    <w:rsid w:val="0047729B"/>
    <w:rsid w:val="00490B5E"/>
    <w:rsid w:val="004B1AB7"/>
    <w:rsid w:val="004C0EEE"/>
    <w:rsid w:val="004D3355"/>
    <w:rsid w:val="005072F7"/>
    <w:rsid w:val="00542EDA"/>
    <w:rsid w:val="005522CE"/>
    <w:rsid w:val="005B6325"/>
    <w:rsid w:val="005B69AD"/>
    <w:rsid w:val="005D38A4"/>
    <w:rsid w:val="00600622"/>
    <w:rsid w:val="00626CB9"/>
    <w:rsid w:val="006329E3"/>
    <w:rsid w:val="00673851"/>
    <w:rsid w:val="006740FB"/>
    <w:rsid w:val="00674143"/>
    <w:rsid w:val="00691DA2"/>
    <w:rsid w:val="006A1033"/>
    <w:rsid w:val="006B5C30"/>
    <w:rsid w:val="006C7B00"/>
    <w:rsid w:val="006D2205"/>
    <w:rsid w:val="006D2393"/>
    <w:rsid w:val="006F374B"/>
    <w:rsid w:val="006F7023"/>
    <w:rsid w:val="00711C33"/>
    <w:rsid w:val="007351BB"/>
    <w:rsid w:val="00756E81"/>
    <w:rsid w:val="00762065"/>
    <w:rsid w:val="007B411D"/>
    <w:rsid w:val="007D582B"/>
    <w:rsid w:val="007F1FDC"/>
    <w:rsid w:val="00804D3E"/>
    <w:rsid w:val="00851F99"/>
    <w:rsid w:val="008870FB"/>
    <w:rsid w:val="008A1826"/>
    <w:rsid w:val="008C0266"/>
    <w:rsid w:val="009152D6"/>
    <w:rsid w:val="00972CA9"/>
    <w:rsid w:val="009807AD"/>
    <w:rsid w:val="009856F0"/>
    <w:rsid w:val="009C0D50"/>
    <w:rsid w:val="009D002B"/>
    <w:rsid w:val="009D3414"/>
    <w:rsid w:val="009D6781"/>
    <w:rsid w:val="00A25E61"/>
    <w:rsid w:val="00A616E2"/>
    <w:rsid w:val="00AA6B14"/>
    <w:rsid w:val="00AB331E"/>
    <w:rsid w:val="00AD213B"/>
    <w:rsid w:val="00AD4A8A"/>
    <w:rsid w:val="00AD7791"/>
    <w:rsid w:val="00AE023B"/>
    <w:rsid w:val="00AF6FCF"/>
    <w:rsid w:val="00B144EB"/>
    <w:rsid w:val="00B30270"/>
    <w:rsid w:val="00B5352D"/>
    <w:rsid w:val="00B9623F"/>
    <w:rsid w:val="00BA04B1"/>
    <w:rsid w:val="00BA6F75"/>
    <w:rsid w:val="00BD2CD3"/>
    <w:rsid w:val="00C00844"/>
    <w:rsid w:val="00C04A0C"/>
    <w:rsid w:val="00C30652"/>
    <w:rsid w:val="00C47C27"/>
    <w:rsid w:val="00C5179F"/>
    <w:rsid w:val="00C777B9"/>
    <w:rsid w:val="00C8083A"/>
    <w:rsid w:val="00C822BA"/>
    <w:rsid w:val="00C94DDB"/>
    <w:rsid w:val="00C96DFB"/>
    <w:rsid w:val="00CB27A9"/>
    <w:rsid w:val="00CE2CFE"/>
    <w:rsid w:val="00D01C3C"/>
    <w:rsid w:val="00D024DA"/>
    <w:rsid w:val="00D03CEE"/>
    <w:rsid w:val="00D03E45"/>
    <w:rsid w:val="00D659D0"/>
    <w:rsid w:val="00D85B4F"/>
    <w:rsid w:val="00DA0A46"/>
    <w:rsid w:val="00E05961"/>
    <w:rsid w:val="00E065A6"/>
    <w:rsid w:val="00E105EE"/>
    <w:rsid w:val="00E1085E"/>
    <w:rsid w:val="00E76A10"/>
    <w:rsid w:val="00E77EA2"/>
    <w:rsid w:val="00E86EFD"/>
    <w:rsid w:val="00ED076E"/>
    <w:rsid w:val="00ED4BA4"/>
    <w:rsid w:val="00F0772E"/>
    <w:rsid w:val="00F36C35"/>
    <w:rsid w:val="00F51C71"/>
    <w:rsid w:val="00FA2556"/>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Header">
    <w:name w:val="header"/>
    <w:basedOn w:val="Normal"/>
    <w:link w:val="HeaderChar"/>
    <w:uiPriority w:val="99"/>
    <w:unhideWhenUsed/>
    <w:rsid w:val="0069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A2"/>
  </w:style>
  <w:style w:type="paragraph" w:styleId="Footer">
    <w:name w:val="footer"/>
    <w:basedOn w:val="Normal"/>
    <w:link w:val="FooterChar"/>
    <w:uiPriority w:val="99"/>
    <w:unhideWhenUsed/>
    <w:rsid w:val="0069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A2"/>
  </w:style>
  <w:style w:type="character" w:styleId="CommentReference">
    <w:name w:val="annotation reference"/>
    <w:basedOn w:val="DefaultParagraphFont"/>
    <w:uiPriority w:val="99"/>
    <w:semiHidden/>
    <w:unhideWhenUsed/>
    <w:rsid w:val="000F6BEA"/>
    <w:rPr>
      <w:sz w:val="16"/>
      <w:szCs w:val="16"/>
    </w:rPr>
  </w:style>
  <w:style w:type="paragraph" w:styleId="CommentText">
    <w:name w:val="annotation text"/>
    <w:basedOn w:val="Normal"/>
    <w:link w:val="CommentTextChar"/>
    <w:uiPriority w:val="99"/>
    <w:semiHidden/>
    <w:unhideWhenUsed/>
    <w:rsid w:val="000F6BEA"/>
    <w:pPr>
      <w:spacing w:line="240" w:lineRule="auto"/>
    </w:pPr>
  </w:style>
  <w:style w:type="character" w:customStyle="1" w:styleId="CommentTextChar">
    <w:name w:val="Comment Text Char"/>
    <w:basedOn w:val="DefaultParagraphFont"/>
    <w:link w:val="CommentText"/>
    <w:uiPriority w:val="99"/>
    <w:semiHidden/>
    <w:rsid w:val="000F6BEA"/>
  </w:style>
  <w:style w:type="paragraph" w:styleId="CommentSubject">
    <w:name w:val="annotation subject"/>
    <w:basedOn w:val="CommentText"/>
    <w:next w:val="CommentText"/>
    <w:link w:val="CommentSubjectChar"/>
    <w:uiPriority w:val="99"/>
    <w:semiHidden/>
    <w:unhideWhenUsed/>
    <w:rsid w:val="000F6BEA"/>
    <w:rPr>
      <w:b/>
      <w:bCs/>
    </w:rPr>
  </w:style>
  <w:style w:type="character" w:customStyle="1" w:styleId="CommentSubjectChar">
    <w:name w:val="Comment Subject Char"/>
    <w:basedOn w:val="CommentTextChar"/>
    <w:link w:val="CommentSubject"/>
    <w:uiPriority w:val="99"/>
    <w:semiHidden/>
    <w:rsid w:val="000F6BEA"/>
    <w:rPr>
      <w:b/>
      <w:bCs/>
    </w:rPr>
  </w:style>
  <w:style w:type="paragraph" w:customStyle="1" w:styleId="NoSpacing1">
    <w:name w:val="No Spacing1"/>
    <w:next w:val="NoSpacing"/>
    <w:uiPriority w:val="1"/>
    <w:qFormat/>
    <w:rsid w:val="00E105EE"/>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F4FA5C21-6EE2-40FD-9BD4-43095A60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28</TotalTime>
  <Pages>2</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Amy LeViere</cp:lastModifiedBy>
  <cp:revision>12</cp:revision>
  <cp:lastPrinted>2015-01-23T21:04:00Z</cp:lastPrinted>
  <dcterms:created xsi:type="dcterms:W3CDTF">2015-01-25T02:29:00Z</dcterms:created>
  <dcterms:modified xsi:type="dcterms:W3CDTF">2015-01-25T03:19:00Z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