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61" w:rsidRPr="00864DAA" w:rsidRDefault="00864DAA">
      <w:r>
        <w:rPr>
          <w:noProof/>
        </w:rPr>
        <w:drawing>
          <wp:inline distT="0" distB="0" distL="0" distR="0">
            <wp:extent cx="3048000" cy="790575"/>
            <wp:effectExtent l="19050" t="0" r="0" b="0"/>
            <wp:docPr id="2" name="Picture 1" descr="CFTC Logo MAY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TC Logo MAY 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54" w:rsidRDefault="00664E54" w:rsidP="00664E54">
      <w:pPr>
        <w:rPr>
          <w:sz w:val="32"/>
          <w:szCs w:val="32"/>
        </w:rPr>
      </w:pPr>
      <w:r>
        <w:rPr>
          <w:sz w:val="32"/>
          <w:szCs w:val="32"/>
        </w:rPr>
        <w:t>FOR IMMEDIATE RELEASE</w:t>
      </w:r>
    </w:p>
    <w:p w:rsidR="00664E54" w:rsidRDefault="00664E54" w:rsidP="00664E54">
      <w:r>
        <w:t>For More Information Contact:</w:t>
      </w:r>
    </w:p>
    <w:p w:rsidR="00664E54" w:rsidRDefault="00664E54" w:rsidP="00664E54">
      <w:pPr>
        <w:rPr>
          <w:sz w:val="22"/>
          <w:szCs w:val="22"/>
        </w:rPr>
      </w:pPr>
      <w:r>
        <w:t>George Ferrari, Executive Director</w:t>
      </w:r>
    </w:p>
    <w:p w:rsidR="00664E54" w:rsidRDefault="00664E54" w:rsidP="00664E54">
      <w:r>
        <w:t>607-272-9333</w:t>
      </w:r>
      <w:r>
        <w:br/>
      </w:r>
      <w:hyperlink r:id="rId7" w:history="1">
        <w:r w:rsidR="007C7560" w:rsidRPr="009A6845">
          <w:rPr>
            <w:rStyle w:val="Hyperlink"/>
          </w:rPr>
          <w:t>gferrari@cftompkins.org</w:t>
        </w:r>
      </w:hyperlink>
    </w:p>
    <w:p w:rsidR="00664E54" w:rsidRDefault="00664E54" w:rsidP="00664E54">
      <w:pPr>
        <w:rPr>
          <w:rFonts w:ascii="Calibri" w:hAnsi="Calibri"/>
          <w:sz w:val="20"/>
          <w:szCs w:val="20"/>
        </w:rPr>
      </w:pPr>
    </w:p>
    <w:p w:rsidR="00664E54" w:rsidRDefault="00664E54" w:rsidP="00664E54">
      <w:pPr>
        <w:pStyle w:val="Title"/>
        <w:jc w:val="left"/>
      </w:pPr>
      <w:r>
        <w:rPr>
          <w:sz w:val="32"/>
          <w:szCs w:val="32"/>
        </w:rPr>
        <w:t xml:space="preserve">Community Foundation of Tompkins County </w:t>
      </w:r>
      <w:r w:rsidR="007C7560">
        <w:rPr>
          <w:sz w:val="32"/>
          <w:szCs w:val="32"/>
        </w:rPr>
        <w:t xml:space="preserve">Welcomes </w:t>
      </w:r>
      <w:r w:rsidR="003562EE">
        <w:rPr>
          <w:sz w:val="32"/>
          <w:szCs w:val="32"/>
        </w:rPr>
        <w:t>Six</w:t>
      </w:r>
      <w:r w:rsidR="007C7560">
        <w:rPr>
          <w:sz w:val="32"/>
          <w:szCs w:val="32"/>
        </w:rPr>
        <w:t xml:space="preserve"> New Board Members for 201</w:t>
      </w:r>
      <w:r w:rsidR="003562EE">
        <w:rPr>
          <w:sz w:val="32"/>
          <w:szCs w:val="32"/>
        </w:rPr>
        <w:t>3</w:t>
      </w:r>
      <w:r>
        <w:br/>
      </w:r>
      <w:r>
        <w:br/>
        <w:t xml:space="preserve">ITHACA, NY </w:t>
      </w:r>
      <w:r w:rsidR="003562EE">
        <w:t>DEC 19</w:t>
      </w:r>
      <w:r>
        <w:t xml:space="preserve"> - FOR IMMEDIATE RELEASE</w:t>
      </w:r>
    </w:p>
    <w:p w:rsidR="00CB29A3" w:rsidRDefault="00730FDB" w:rsidP="007C7560">
      <w:pPr>
        <w:pStyle w:val="Title"/>
        <w:jc w:val="left"/>
      </w:pPr>
      <w:r w:rsidRPr="00B05331">
        <w:rPr>
          <w:b w:val="0"/>
        </w:rPr>
        <w:t xml:space="preserve">The Community Foundation of Tompkins County is pleased to announce </w:t>
      </w:r>
      <w:r w:rsidR="003562EE">
        <w:rPr>
          <w:b w:val="0"/>
        </w:rPr>
        <w:t>6</w:t>
      </w:r>
      <w:r w:rsidR="007C7560">
        <w:rPr>
          <w:b w:val="0"/>
        </w:rPr>
        <w:t xml:space="preserve"> new community leaders to join its board of directors</w:t>
      </w:r>
      <w:r w:rsidR="00664E54">
        <w:t xml:space="preserve">.  </w:t>
      </w:r>
    </w:p>
    <w:p w:rsidR="00CB29A3" w:rsidRDefault="00CB29A3" w:rsidP="00664E54">
      <w:pPr>
        <w:autoSpaceDE w:val="0"/>
        <w:autoSpaceDN w:val="0"/>
      </w:pPr>
    </w:p>
    <w:p w:rsidR="007C7560" w:rsidRDefault="007C7560" w:rsidP="00664E54">
      <w:pPr>
        <w:autoSpaceDE w:val="0"/>
        <w:autoSpaceDN w:val="0"/>
      </w:pPr>
      <w:r>
        <w:t>New members are:</w:t>
      </w:r>
    </w:p>
    <w:p w:rsidR="003562EE" w:rsidRPr="003562EE" w:rsidRDefault="003562EE" w:rsidP="003562EE">
      <w:r w:rsidRPr="003562EE">
        <w:t>Susan Brown</w:t>
      </w:r>
      <w:r>
        <w:t>,</w:t>
      </w:r>
      <w:r w:rsidRPr="003562EE">
        <w:t xml:space="preserve"> recently retired mediator</w:t>
      </w:r>
    </w:p>
    <w:p w:rsidR="003562EE" w:rsidRPr="003562EE" w:rsidRDefault="003562EE" w:rsidP="003562EE"/>
    <w:p w:rsidR="003562EE" w:rsidRPr="003562EE" w:rsidRDefault="003562EE" w:rsidP="003562EE">
      <w:r w:rsidRPr="003562EE">
        <w:t>Ross Feldman</w:t>
      </w:r>
      <w:r>
        <w:t>,</w:t>
      </w:r>
      <w:r w:rsidRPr="003562EE">
        <w:t xml:space="preserve"> owner of </w:t>
      </w:r>
      <w:proofErr w:type="spellStart"/>
      <w:r w:rsidRPr="003562EE">
        <w:t>Wholistic</w:t>
      </w:r>
      <w:proofErr w:type="spellEnd"/>
      <w:r w:rsidRPr="003562EE">
        <w:t xml:space="preserve"> Wealth, Certified Financial Planner, Certified Life Underwriter, </w:t>
      </w:r>
      <w:r>
        <w:t xml:space="preserve">and </w:t>
      </w:r>
      <w:r w:rsidRPr="003562EE">
        <w:t>R</w:t>
      </w:r>
      <w:r>
        <w:t>egistered Financial Consultant</w:t>
      </w:r>
    </w:p>
    <w:p w:rsidR="003562EE" w:rsidRPr="003562EE" w:rsidRDefault="003562EE" w:rsidP="003562EE"/>
    <w:p w:rsidR="003562EE" w:rsidRPr="003562EE" w:rsidRDefault="003562EE" w:rsidP="003562EE">
      <w:r w:rsidRPr="003562EE">
        <w:t>Marcie Finlay</w:t>
      </w:r>
      <w:r>
        <w:t>,</w:t>
      </w:r>
      <w:r w:rsidRPr="003562EE">
        <w:t xml:space="preserve"> partner at Blu</w:t>
      </w:r>
      <w:r>
        <w:t>mkin, Finlay &amp; Bixler law firm</w:t>
      </w:r>
    </w:p>
    <w:p w:rsidR="003562EE" w:rsidRPr="003562EE" w:rsidRDefault="003562EE" w:rsidP="003562EE"/>
    <w:p w:rsidR="003562EE" w:rsidRPr="003562EE" w:rsidRDefault="003562EE" w:rsidP="003562EE">
      <w:r w:rsidRPr="003562EE">
        <w:t xml:space="preserve">Sarah </w:t>
      </w:r>
      <w:proofErr w:type="spellStart"/>
      <w:r w:rsidRPr="003562EE">
        <w:t>Knobel</w:t>
      </w:r>
      <w:proofErr w:type="spellEnd"/>
      <w:r>
        <w:t>,</w:t>
      </w:r>
      <w:r w:rsidRPr="003562EE">
        <w:t xml:space="preserve"> manager/director, Groton Public Library </w:t>
      </w:r>
    </w:p>
    <w:p w:rsidR="003562EE" w:rsidRPr="003562EE" w:rsidRDefault="003562EE" w:rsidP="003562EE"/>
    <w:p w:rsidR="003562EE" w:rsidRPr="003562EE" w:rsidRDefault="003562EE" w:rsidP="003562EE">
      <w:r w:rsidRPr="003562EE">
        <w:t>Tim Little</w:t>
      </w:r>
      <w:r>
        <w:t>,</w:t>
      </w:r>
      <w:r w:rsidRPr="003562EE">
        <w:t xml:space="preserve"> </w:t>
      </w:r>
      <w:r>
        <w:t>New York State Court Officer</w:t>
      </w:r>
    </w:p>
    <w:p w:rsidR="003562EE" w:rsidRPr="003562EE" w:rsidRDefault="003562EE" w:rsidP="003562EE"/>
    <w:p w:rsidR="003562EE" w:rsidRPr="003562EE" w:rsidRDefault="003562EE" w:rsidP="003562EE">
      <w:r w:rsidRPr="003562EE">
        <w:t xml:space="preserve">Diane </w:t>
      </w:r>
      <w:r w:rsidRPr="003562EE">
        <w:rPr>
          <w:bCs/>
        </w:rPr>
        <w:t>McDonough</w:t>
      </w:r>
      <w:r>
        <w:rPr>
          <w:bCs/>
        </w:rPr>
        <w:t>,</w:t>
      </w:r>
      <w:r w:rsidRPr="003562EE">
        <w:rPr>
          <w:bCs/>
        </w:rPr>
        <w:t xml:space="preserve"> </w:t>
      </w:r>
      <w:r w:rsidRPr="003562EE">
        <w:t>Certified Public Accountant and Certified Finan</w:t>
      </w:r>
      <w:r>
        <w:t>cial Planner, Sciarabba Walker.</w:t>
      </w:r>
    </w:p>
    <w:p w:rsidR="003562EE" w:rsidRDefault="003562EE" w:rsidP="003562EE"/>
    <w:p w:rsidR="003562EE" w:rsidRPr="003562EE" w:rsidRDefault="007C7560" w:rsidP="003562EE">
      <w:r>
        <w:t xml:space="preserve">Outgoing members completing their terms </w:t>
      </w:r>
      <w:r w:rsidR="003562EE">
        <w:t xml:space="preserve">in 2012 </w:t>
      </w:r>
      <w:r>
        <w:t>with the thanks and appreciation of the Community Foundation are</w:t>
      </w:r>
      <w:r w:rsidR="003562EE">
        <w:t xml:space="preserve"> Jacki Barr, Max Brown, Caroline Cox, </w:t>
      </w:r>
      <w:r w:rsidR="003562EE" w:rsidRPr="003562EE">
        <w:t>Jennifer Gabriel</w:t>
      </w:r>
      <w:r w:rsidR="003562EE">
        <w:t>,</w:t>
      </w:r>
      <w:r w:rsidR="003562EE" w:rsidRPr="003562EE">
        <w:t xml:space="preserve"> </w:t>
      </w:r>
      <w:r w:rsidR="003562EE">
        <w:t>Wendy Hankle, Anthony Hopson, Laurie Linn, Linda Madeo, Nelson Mead, and John Rogers.</w:t>
      </w:r>
    </w:p>
    <w:p w:rsidR="007C7560" w:rsidRDefault="007C7560" w:rsidP="00664E54">
      <w:pPr>
        <w:autoSpaceDE w:val="0"/>
        <w:autoSpaceDN w:val="0"/>
      </w:pPr>
    </w:p>
    <w:p w:rsidR="007C7560" w:rsidRDefault="00D34970" w:rsidP="00664E54">
      <w:pPr>
        <w:autoSpaceDE w:val="0"/>
        <w:autoSpaceDN w:val="0"/>
      </w:pPr>
      <w:r>
        <w:t xml:space="preserve">Officers </w:t>
      </w:r>
      <w:r w:rsidR="003562EE">
        <w:t>for 2013</w:t>
      </w:r>
      <w:r w:rsidR="007C7560">
        <w:t xml:space="preserve"> were also elected and include:</w:t>
      </w:r>
    </w:p>
    <w:p w:rsidR="004C063D" w:rsidRPr="004C063D" w:rsidRDefault="003562EE" w:rsidP="004C063D">
      <w:r>
        <w:t>Robin Masson</w:t>
      </w:r>
      <w:r w:rsidR="004C063D">
        <w:t xml:space="preserve">, </w:t>
      </w:r>
      <w:r w:rsidR="004C063D" w:rsidRPr="004C063D">
        <w:t>Chairperson</w:t>
      </w:r>
      <w:r w:rsidR="004C063D">
        <w:t xml:space="preserve">, </w:t>
      </w:r>
      <w:r>
        <w:t>Mickie Sanders-Jauquet</w:t>
      </w:r>
      <w:r w:rsidR="004C063D">
        <w:t>, Vice-C</w:t>
      </w:r>
      <w:r w:rsidR="004C063D" w:rsidRPr="004C063D">
        <w:t>hairperson</w:t>
      </w:r>
      <w:r w:rsidR="004C063D">
        <w:t xml:space="preserve">, David Squires, </w:t>
      </w:r>
      <w:r w:rsidR="004C063D" w:rsidRPr="004C063D">
        <w:t>Treasurer</w:t>
      </w:r>
      <w:r w:rsidR="00E87232">
        <w:t xml:space="preserve">, and </w:t>
      </w:r>
      <w:r>
        <w:t>Mary Berens</w:t>
      </w:r>
      <w:r w:rsidR="00E87232">
        <w:t xml:space="preserve">, </w:t>
      </w:r>
      <w:r w:rsidR="004C063D" w:rsidRPr="004C063D">
        <w:t>Secretary</w:t>
      </w:r>
      <w:r w:rsidR="004C063D">
        <w:t>.</w:t>
      </w:r>
    </w:p>
    <w:p w:rsidR="004C063D" w:rsidRDefault="004C063D" w:rsidP="00664E54">
      <w:pPr>
        <w:autoSpaceDE w:val="0"/>
        <w:autoSpaceDN w:val="0"/>
      </w:pPr>
    </w:p>
    <w:p w:rsidR="007C7560" w:rsidRDefault="007C7560" w:rsidP="00664E54">
      <w:pPr>
        <w:autoSpaceDE w:val="0"/>
        <w:autoSpaceDN w:val="0"/>
      </w:pPr>
    </w:p>
    <w:sectPr w:rsidR="007C7560" w:rsidSect="00E863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EBB"/>
    <w:multiLevelType w:val="hybridMultilevel"/>
    <w:tmpl w:val="7BDC0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B960EC"/>
    <w:multiLevelType w:val="hybridMultilevel"/>
    <w:tmpl w:val="0C0203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9E3C31"/>
    <w:multiLevelType w:val="hybridMultilevel"/>
    <w:tmpl w:val="BEA8CA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575556"/>
    <w:multiLevelType w:val="hybridMultilevel"/>
    <w:tmpl w:val="297CD62E"/>
    <w:lvl w:ilvl="0" w:tplc="5C407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DD8A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62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ADC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EB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C11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6F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2FB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4A6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1C2274"/>
    <w:multiLevelType w:val="hybridMultilevel"/>
    <w:tmpl w:val="C326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E930A4"/>
    <w:rsid w:val="00004093"/>
    <w:rsid w:val="0002770E"/>
    <w:rsid w:val="00077DA6"/>
    <w:rsid w:val="000E790C"/>
    <w:rsid w:val="002B0D00"/>
    <w:rsid w:val="002B638A"/>
    <w:rsid w:val="00306C39"/>
    <w:rsid w:val="00341720"/>
    <w:rsid w:val="003562EE"/>
    <w:rsid w:val="00372F61"/>
    <w:rsid w:val="003F496E"/>
    <w:rsid w:val="00420AC3"/>
    <w:rsid w:val="00425B7D"/>
    <w:rsid w:val="00441366"/>
    <w:rsid w:val="004A2670"/>
    <w:rsid w:val="004C063D"/>
    <w:rsid w:val="004E789B"/>
    <w:rsid w:val="00503CDA"/>
    <w:rsid w:val="005151F9"/>
    <w:rsid w:val="005B2155"/>
    <w:rsid w:val="005D6180"/>
    <w:rsid w:val="00664E54"/>
    <w:rsid w:val="006745D1"/>
    <w:rsid w:val="006E644C"/>
    <w:rsid w:val="00730FDB"/>
    <w:rsid w:val="00762A7B"/>
    <w:rsid w:val="007C7560"/>
    <w:rsid w:val="0083450B"/>
    <w:rsid w:val="00864DAA"/>
    <w:rsid w:val="008866F1"/>
    <w:rsid w:val="008C33FD"/>
    <w:rsid w:val="00997F9D"/>
    <w:rsid w:val="009A3CC7"/>
    <w:rsid w:val="009C7BBA"/>
    <w:rsid w:val="00A27446"/>
    <w:rsid w:val="00AC7685"/>
    <w:rsid w:val="00AE1A97"/>
    <w:rsid w:val="00AE7D78"/>
    <w:rsid w:val="00B05331"/>
    <w:rsid w:val="00B13F61"/>
    <w:rsid w:val="00B254AA"/>
    <w:rsid w:val="00BB58E4"/>
    <w:rsid w:val="00BE54EC"/>
    <w:rsid w:val="00BF6486"/>
    <w:rsid w:val="00C063F0"/>
    <w:rsid w:val="00C07492"/>
    <w:rsid w:val="00C32E32"/>
    <w:rsid w:val="00CA1B55"/>
    <w:rsid w:val="00CB29A3"/>
    <w:rsid w:val="00D34970"/>
    <w:rsid w:val="00D36B88"/>
    <w:rsid w:val="00DA0A5D"/>
    <w:rsid w:val="00E84301"/>
    <w:rsid w:val="00E86362"/>
    <w:rsid w:val="00E87232"/>
    <w:rsid w:val="00E930A4"/>
    <w:rsid w:val="00EC0FD2"/>
    <w:rsid w:val="00F34374"/>
    <w:rsid w:val="00FA1590"/>
    <w:rsid w:val="00FD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36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36B8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basedOn w:val="DefaultParagraphFont"/>
    <w:uiPriority w:val="99"/>
    <w:rsid w:val="00FD78DF"/>
    <w:rPr>
      <w:color w:val="0000FF"/>
      <w:u w:val="single"/>
    </w:rPr>
  </w:style>
  <w:style w:type="paragraph" w:styleId="NormalWeb">
    <w:name w:val="Normal (Web)"/>
    <w:basedOn w:val="Normal"/>
    <w:rsid w:val="00FD78DF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link w:val="TitleChar"/>
    <w:uiPriority w:val="10"/>
    <w:qFormat/>
    <w:rsid w:val="00F3437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664E54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30FDB"/>
    <w:pPr>
      <w:ind w:left="720"/>
    </w:pPr>
  </w:style>
  <w:style w:type="paragraph" w:styleId="BalloonText">
    <w:name w:val="Balloon Text"/>
    <w:basedOn w:val="Normal"/>
    <w:link w:val="BalloonTextChar"/>
    <w:rsid w:val="00A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ferrari@cftompki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BB59-2EA2-4052-A529-E2BCC08C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/>
  <LinksUpToDate>false</LinksUpToDate>
  <CharactersWithSpaces>1296</CharactersWithSpaces>
  <SharedDoc>false</SharedDoc>
  <HLinks>
    <vt:vector size="18" baseType="variant">
      <vt:variant>
        <vt:i4>4784151</vt:i4>
      </vt:variant>
      <vt:variant>
        <vt:i4>6</vt:i4>
      </vt:variant>
      <vt:variant>
        <vt:i4>0</vt:i4>
      </vt:variant>
      <vt:variant>
        <vt:i4>5</vt:i4>
      </vt:variant>
      <vt:variant>
        <vt:lpwstr>http://www.communityfoundationof.org/</vt:lpwstr>
      </vt:variant>
      <vt:variant>
        <vt:lpwstr/>
      </vt:variant>
      <vt:variant>
        <vt:i4>4784151</vt:i4>
      </vt:variant>
      <vt:variant>
        <vt:i4>3</vt:i4>
      </vt:variant>
      <vt:variant>
        <vt:i4>0</vt:i4>
      </vt:variant>
      <vt:variant>
        <vt:i4>5</vt:i4>
      </vt:variant>
      <vt:variant>
        <vt:lpwstr>http://www.communityfoundationof.org/</vt:lpwstr>
      </vt:variant>
      <vt:variant>
        <vt:lpwstr/>
      </vt:variant>
      <vt:variant>
        <vt:i4>1245232</vt:i4>
      </vt:variant>
      <vt:variant>
        <vt:i4>0</vt:i4>
      </vt:variant>
      <vt:variant>
        <vt:i4>0</vt:i4>
      </vt:variant>
      <vt:variant>
        <vt:i4>5</vt:i4>
      </vt:variant>
      <vt:variant>
        <vt:lpwstr>mailto:gferrari@communityfoundationoftc.org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Wendy Bakal</dc:creator>
  <cp:keywords/>
  <cp:lastModifiedBy>George P. Ferrari</cp:lastModifiedBy>
  <cp:revision>8</cp:revision>
  <cp:lastPrinted>2007-07-05T16:10:00Z</cp:lastPrinted>
  <dcterms:created xsi:type="dcterms:W3CDTF">2010-11-17T16:19:00Z</dcterms:created>
  <dcterms:modified xsi:type="dcterms:W3CDTF">2012-12-19T22:47:00Z</dcterms:modified>
</cp:coreProperties>
</file>